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before="0" w:beforeLines="0" w:beforeAutospacing="0"/>
        <w:jc w:val="center"/>
        <w:rPr>
          <w:rFonts w:hint="default" w:asciiTheme="majorEastAsia" w:hAnsiTheme="majorEastAsia" w:eastAsiaTheme="majorEastAsia"/>
          <w:sz w:val="21"/>
        </w:rPr>
      </w:pPr>
      <w:r>
        <w:rPr>
          <w:rFonts w:hint="eastAsia" w:asciiTheme="majorEastAsia" w:hAnsiTheme="majorEastAsia" w:eastAsiaTheme="majorEastAsia"/>
          <w:sz w:val="28"/>
        </w:rPr>
        <w:t>第６学年　国語科学習指導案</w:t>
      </w:r>
    </w:p>
    <w:p>
      <w:pPr>
        <w:pStyle w:val="0"/>
        <w:spacing w:before="0" w:beforeLines="0" w:beforeAutospacing="0" w:after="0" w:afterLines="0" w:afterAutospacing="0"/>
        <w:ind w:right="420"/>
        <w:jc w:val="right"/>
        <w:rPr>
          <w:rFonts w:hint="default" w:asciiTheme="minorEastAsia" w:hAnsiTheme="minorEastAsia"/>
        </w:rPr>
      </w:pPr>
      <w:r>
        <w:rPr>
          <w:rFonts w:hint="eastAsia" w:asciiTheme="minorEastAsia" w:hAnsiTheme="minorEastAsia"/>
        </w:rPr>
        <w:t>６年　</w:t>
      </w:r>
      <w:r>
        <w:rPr>
          <w:rFonts w:hint="eastAsia" w:asciiTheme="minorEastAsia" w:hAnsiTheme="minorEastAsia"/>
        </w:rPr>
        <w:t xml:space="preserve">  </w:t>
      </w:r>
      <w:r>
        <w:rPr>
          <w:rFonts w:hint="eastAsia" w:asciiTheme="minorEastAsia" w:hAnsiTheme="minorEastAsia"/>
        </w:rPr>
        <w:t>２８名</w:t>
      </w:r>
    </w:p>
    <w:p>
      <w:pPr>
        <w:pStyle w:val="0"/>
        <w:wordWrap w:val="0"/>
        <w:spacing w:before="0" w:beforeLines="0" w:beforeAutospacing="0" w:after="0" w:afterLines="0" w:afterAutospacing="0"/>
        <w:jc w:val="right"/>
        <w:rPr>
          <w:rFonts w:hint="default" w:asciiTheme="minorEastAsia" w:hAnsiTheme="minorEastAsia"/>
        </w:rPr>
      </w:pPr>
      <w:r>
        <w:rPr>
          <w:rFonts w:hint="eastAsia" w:asciiTheme="minorEastAsia" w:hAnsiTheme="minorEastAsia"/>
        </w:rPr>
        <w:t>指導者　花野　梓　</w:t>
      </w:r>
    </w:p>
    <w:p>
      <w:pPr>
        <w:pStyle w:val="0"/>
        <w:spacing w:before="0" w:beforeLines="0" w:beforeAutospacing="0" w:after="0" w:afterLines="0" w:afterAutospacing="0"/>
        <w:rPr>
          <w:rFonts w:hint="default" w:asciiTheme="majorEastAsia" w:hAnsiTheme="majorEastAsia" w:eastAsiaTheme="majorEastAsia"/>
          <w:sz w:val="22"/>
        </w:rPr>
      </w:pPr>
      <w:r>
        <w:rPr>
          <w:rFonts w:hint="eastAsia" w:asciiTheme="majorEastAsia" w:hAnsiTheme="majorEastAsia" w:eastAsiaTheme="majorEastAsia"/>
          <w:sz w:val="22"/>
        </w:rPr>
        <w:t>１　単元名　筆者の考えを読み取り、自分の考えをまとめよう</w:t>
      </w:r>
    </w:p>
    <w:p>
      <w:pPr>
        <w:pStyle w:val="0"/>
        <w:spacing w:before="0" w:beforeLines="0" w:beforeAutospacing="0" w:after="0" w:afterLines="0" w:afterAutospacing="0" w:line="240" w:lineRule="auto"/>
        <w:ind w:left="0" w:leftChars="0" w:right="193" w:rightChars="100" w:firstLine="0" w:firstLineChars="0"/>
        <w:jc w:val="right"/>
        <w:rPr>
          <w:rFonts w:hint="default" w:asciiTheme="majorEastAsia" w:hAnsiTheme="majorEastAsia" w:eastAsiaTheme="majorEastAsia"/>
          <w:sz w:val="22"/>
        </w:rPr>
      </w:pPr>
      <w:r>
        <w:rPr>
          <w:rFonts w:hint="eastAsia" w:asciiTheme="minorEastAsia" w:hAnsiTheme="minorEastAsia" w:eastAsiaTheme="minorEastAsia"/>
          <w:b w:val="0"/>
          <w:sz w:val="21"/>
        </w:rPr>
        <w:t>『「考える」とは』</w:t>
      </w:r>
      <w:r>
        <w:rPr>
          <w:rFonts w:hint="eastAsia" w:asciiTheme="minorEastAsia" w:hAnsiTheme="minorEastAsia" w:eastAsiaTheme="minorEastAsia"/>
          <w:b w:val="0"/>
          <w:sz w:val="21"/>
        </w:rPr>
        <w:t>(</w:t>
      </w:r>
      <w:r>
        <w:rPr>
          <w:rFonts w:hint="eastAsia" w:asciiTheme="minorEastAsia" w:hAnsiTheme="minorEastAsia" w:eastAsiaTheme="minorEastAsia"/>
          <w:b w:val="0"/>
          <w:sz w:val="21"/>
        </w:rPr>
        <w:t>光村図書　６年</w:t>
      </w:r>
      <w:r>
        <w:rPr>
          <w:rFonts w:hint="eastAsia" w:asciiTheme="minorEastAsia" w:hAnsiTheme="minorEastAsia" w:eastAsiaTheme="minorEastAsia"/>
          <w:b w:val="0"/>
          <w:sz w:val="21"/>
        </w:rPr>
        <w:t>)</w:t>
      </w:r>
    </w:p>
    <w:p>
      <w:pPr>
        <w:pStyle w:val="0"/>
        <w:spacing w:before="0" w:beforeLines="0" w:beforeAutospacing="0" w:after="0" w:afterLines="0" w:afterAutospacing="0" w:line="240" w:lineRule="auto"/>
        <w:ind w:firstLine="609" w:firstLineChars="300"/>
        <w:rPr>
          <w:rFonts w:hint="default" w:asciiTheme="majorEastAsia" w:hAnsiTheme="majorEastAsia" w:eastAsiaTheme="majorEastAsia"/>
          <w:sz w:val="16"/>
        </w:rPr>
      </w:pPr>
    </w:p>
    <w:p>
      <w:pPr>
        <w:pStyle w:val="0"/>
        <w:spacing w:before="0" w:beforeLines="0" w:beforeAutospacing="0" w:after="0" w:afterLines="0" w:afterAutospacing="0"/>
        <w:rPr>
          <w:rFonts w:hint="default" w:asciiTheme="majorEastAsia" w:hAnsiTheme="majorEastAsia" w:eastAsiaTheme="majorEastAsia"/>
          <w:sz w:val="22"/>
        </w:rPr>
      </w:pPr>
      <w:r>
        <w:rPr>
          <w:rFonts w:hint="eastAsia" w:asciiTheme="majorEastAsia" w:hAnsiTheme="majorEastAsia" w:eastAsiaTheme="majorEastAsia"/>
          <w:sz w:val="22"/>
        </w:rPr>
        <w:t>２　単元について</w:t>
      </w:r>
    </w:p>
    <w:p>
      <w:pPr>
        <w:pStyle w:val="0"/>
        <w:spacing w:after="0" w:afterLines="0" w:afterAutospacing="0" w:line="240" w:lineRule="auto"/>
        <w:ind w:left="193" w:leftChars="100" w:firstLine="193" w:firstLineChars="100"/>
        <w:rPr>
          <w:rFonts w:hint="default" w:asciiTheme="minorEastAsia" w:hAnsiTheme="minorEastAsia"/>
        </w:rPr>
      </w:pPr>
      <w:r>
        <w:rPr>
          <w:rFonts w:hint="eastAsia" w:asciiTheme="minorEastAsia" w:hAnsiTheme="minorEastAsia"/>
        </w:rPr>
        <w:t>本学級の子どもたちは、これまでの説明的文章の学習で、筆者の主張を読み取り、友達との対話を通して自分の考えを広げたり深めたりする活動に取り組んできた。「筆者が言いたいことは何なのか」「本当にそうなのか」と問い、考え、自分の言葉で語ること</w:t>
      </w:r>
      <w:r>
        <w:rPr>
          <w:rFonts w:hint="eastAsia" w:asciiTheme="minorEastAsia" w:hAnsiTheme="minorEastAsia"/>
        </w:rPr>
        <w:t>(</w:t>
      </w:r>
      <w:r>
        <w:rPr>
          <w:rFonts w:hint="eastAsia" w:asciiTheme="minorEastAsia" w:hAnsiTheme="minorEastAsia"/>
        </w:rPr>
        <w:t>あるいは文字で書くこと</w:t>
      </w:r>
      <w:r>
        <w:rPr>
          <w:rFonts w:hint="eastAsia" w:asciiTheme="minorEastAsia" w:hAnsiTheme="minorEastAsia"/>
        </w:rPr>
        <w:t>)</w:t>
      </w:r>
      <w:r>
        <w:rPr>
          <w:rFonts w:hint="eastAsia" w:asciiTheme="minorEastAsia" w:hAnsiTheme="minorEastAsia"/>
        </w:rPr>
        <w:t>で、自分の考えが明確なものになることを実感し、友達との対話を楽しんでいる。また、問いには答えがあるものとないものがあり、調べれば分かることは明らかにしたうえで問うことで、知識が土台となって焦点が定まり、よりよい対話ができることも実感したようである。</w:t>
      </w:r>
    </w:p>
    <w:p>
      <w:pPr>
        <w:pStyle w:val="0"/>
        <w:spacing w:after="0" w:afterLines="0" w:afterAutospacing="0" w:line="240" w:lineRule="auto"/>
        <w:ind w:left="193" w:leftChars="100" w:firstLine="193" w:firstLineChars="100"/>
        <w:rPr>
          <w:rFonts w:hint="default" w:asciiTheme="minorEastAsia" w:hAnsiTheme="minorEastAsia"/>
        </w:rPr>
      </w:pPr>
      <w:r>
        <w:rPr>
          <w:rFonts w:hint="eastAsia" w:asciiTheme="minorEastAsia" w:hAnsiTheme="minorEastAsia"/>
        </w:rPr>
        <w:t>本単元は、「考えるとは何か」というテーマについて、複数の説明的な文章を読み、理解した内容に基づいて自分の考えをまとめる活動を言語活動として設定している。自分の考えをもつためには、「考えること」について書かれた文章から筆者の主張を捉え、これまでの自分の経験と結び付ける必要がある。さらに、複数の文章を関連付けたり、友達と互いの考えの違いを共</w:t>
      </w:r>
      <w:bookmarkStart w:id="0" w:name="_GoBack"/>
      <w:bookmarkEnd w:id="0"/>
      <w:r>
        <w:rPr>
          <w:rFonts w:hint="eastAsia" w:asciiTheme="minorEastAsia" w:hAnsiTheme="minorEastAsia"/>
        </w:rPr>
        <w:t>有したりしながら自分の考えを更新していくことで、考えの形成に関する資質・能力が養われると考える。「考える」という抽象的なテーマだからこそ、自分の生き方を見つめ、友達の考えに触れる活動の中で、新たな気づきが生まれることを期待している。文章との対話、友達との対話、自分自身との対話を通して、考えを広げ、深めさせたい。　</w:t>
      </w:r>
    </w:p>
    <w:p>
      <w:pPr>
        <w:pStyle w:val="0"/>
        <w:spacing w:after="0" w:afterLines="0" w:afterAutospacing="0" w:line="240" w:lineRule="auto"/>
        <w:ind w:left="193" w:leftChars="100" w:firstLine="193" w:firstLineChars="100"/>
        <w:rPr>
          <w:rFonts w:hint="default" w:asciiTheme="minorEastAsia" w:hAnsiTheme="minorEastAsia"/>
        </w:rPr>
      </w:pPr>
      <w:r>
        <w:rPr>
          <w:rFonts w:hint="eastAsia" w:asciiTheme="minorEastAsia" w:hAnsiTheme="minorEastAsia"/>
        </w:rPr>
        <w:t>第一次は、三つの文章の構成や段落の役割を学びながら、筆者の主張を読み取る。第二次は、子どもたち自身がテーマについて友達と対話し、自分の考えを広げたり深めたりする。第三次は、筆者の論の進め方にも再び着目させ、自分の「考える」に対する考えを文章にまとめる。この単元の要となる第二次での話し合い活動をより子どもの思考がはたらくものにするためには、子どもが発する問いが重要であると考える。初発の感想で出た問いから、子どもが「考える」ことについて、何に関心をもち、どのようなことを深く学びたいのかを把握して単元を構想し直し、単元の途中では、子どものつぶやきやふり返りの内容を拾い上げながらさらに問いかけていきたい。</w:t>
      </w:r>
    </w:p>
    <w:p>
      <w:pPr>
        <w:pStyle w:val="0"/>
        <w:spacing w:after="0" w:afterLines="0" w:afterAutospacing="0" w:line="240" w:lineRule="auto"/>
        <w:rPr>
          <w:rFonts w:hint="default" w:asciiTheme="majorEastAsia" w:hAnsiTheme="majorEastAsia" w:eastAsiaTheme="majorEastAsia"/>
          <w:sz w:val="21"/>
        </w:rPr>
      </w:pPr>
    </w:p>
    <w:p>
      <w:pPr>
        <w:pStyle w:val="0"/>
        <w:spacing w:after="0" w:afterLines="0" w:afterAutospacing="0"/>
        <w:rPr>
          <w:rFonts w:hint="default" w:asciiTheme="majorEastAsia" w:hAnsiTheme="majorEastAsia" w:eastAsiaTheme="majorEastAsia"/>
          <w:sz w:val="22"/>
        </w:rPr>
      </w:pPr>
      <w:r>
        <w:rPr>
          <w:rFonts w:hint="eastAsia" w:asciiTheme="majorEastAsia" w:hAnsiTheme="majorEastAsia" w:eastAsiaTheme="majorEastAsia"/>
          <w:sz w:val="22"/>
        </w:rPr>
        <w:t>３　単元の目標</w:t>
      </w:r>
    </w:p>
    <w:p>
      <w:pPr>
        <w:pStyle w:val="0"/>
        <w:numPr>
          <w:ilvl w:val="0"/>
          <w:numId w:val="1"/>
        </w:numPr>
        <w:spacing w:after="0" w:afterLines="0" w:afterAutospacing="0"/>
        <w:rPr>
          <w:rFonts w:hint="default" w:asciiTheme="minorEastAsia" w:hAnsiTheme="minorEastAsia"/>
        </w:rPr>
      </w:pPr>
      <w:r>
        <w:rPr>
          <w:rFonts w:hint="eastAsia" w:asciiTheme="minorEastAsia" w:hAnsiTheme="minorEastAsia"/>
        </w:rPr>
        <w:t>　活動目標　文章を読んで理解したことに基づいて、自分の考えをまとめよう。</w:t>
      </w:r>
    </w:p>
    <w:p>
      <w:pPr>
        <w:pStyle w:val="0"/>
        <w:numPr>
          <w:ilvl w:val="0"/>
          <w:numId w:val="1"/>
        </w:numPr>
        <w:spacing w:after="0" w:afterLines="0" w:afterAutospacing="0"/>
        <w:rPr>
          <w:rFonts w:hint="default" w:asciiTheme="minorEastAsia" w:hAnsiTheme="minorEastAsia"/>
        </w:rPr>
      </w:pPr>
      <w:r>
        <w:rPr>
          <w:rFonts w:hint="eastAsia" w:asciiTheme="minorEastAsia" w:hAnsiTheme="minorEastAsia"/>
        </w:rPr>
        <w:t>　指導目標と単元の評価規準</w:t>
      </w:r>
    </w:p>
    <w:tbl>
      <w:tblPr>
        <w:tblStyle w:val="20"/>
        <w:tblW w:w="9067" w:type="dxa"/>
        <w:tblInd w:w="0" w:type="dxa"/>
        <w:tblLayout w:type="fixed"/>
        <w:tblLook w:firstRow="1" w:lastRow="1" w:firstColumn="1" w:lastColumn="1" w:noHBand="0" w:noVBand="0" w:val="01E0"/>
      </w:tblPr>
      <w:tblGrid>
        <w:gridCol w:w="3855"/>
        <w:gridCol w:w="4053"/>
        <w:gridCol w:w="1159"/>
      </w:tblGrid>
      <w:tr>
        <w:trPr/>
        <w:tc>
          <w:tcPr>
            <w:tcW w:w="3855" w:type="dxa"/>
            <w:vAlign w:val="top"/>
          </w:tcPr>
          <w:p>
            <w:pPr>
              <w:pStyle w:val="0"/>
              <w:spacing w:after="0" w:afterLines="0" w:afterAutospacing="0"/>
              <w:jc w:val="center"/>
              <w:rPr>
                <w:rFonts w:hint="default" w:asciiTheme="minorEastAsia" w:hAnsiTheme="minorEastAsia"/>
                <w:sz w:val="16"/>
              </w:rPr>
            </w:pPr>
            <w:r>
              <w:rPr>
                <w:rFonts w:hint="eastAsia" w:asciiTheme="minorEastAsia" w:hAnsiTheme="minorEastAsia"/>
                <w:sz w:val="16"/>
              </w:rPr>
              <w:t>指導目標</w:t>
            </w:r>
          </w:p>
        </w:tc>
        <w:tc>
          <w:tcPr>
            <w:tcW w:w="4053" w:type="dxa"/>
            <w:vAlign w:val="top"/>
          </w:tcPr>
          <w:p>
            <w:pPr>
              <w:pStyle w:val="0"/>
              <w:spacing w:after="0" w:afterLines="0" w:afterAutospacing="0"/>
              <w:jc w:val="center"/>
              <w:rPr>
                <w:rFonts w:hint="default" w:asciiTheme="minorEastAsia" w:hAnsiTheme="minorEastAsia"/>
                <w:sz w:val="16"/>
              </w:rPr>
            </w:pPr>
            <w:r>
              <w:rPr>
                <w:rFonts w:hint="eastAsia" w:asciiTheme="minorEastAsia" w:hAnsiTheme="minorEastAsia"/>
                <w:sz w:val="16"/>
              </w:rPr>
              <w:t>評価規準</w:t>
            </w:r>
          </w:p>
        </w:tc>
        <w:tc>
          <w:tcPr>
            <w:tcW w:w="1159" w:type="dxa"/>
            <w:vAlign w:val="top"/>
          </w:tcPr>
          <w:p>
            <w:pPr>
              <w:pStyle w:val="0"/>
              <w:spacing w:after="0" w:afterLines="0" w:afterAutospacing="0"/>
              <w:jc w:val="center"/>
              <w:rPr>
                <w:rFonts w:hint="default" w:asciiTheme="minorEastAsia" w:hAnsiTheme="minorEastAsia"/>
                <w:sz w:val="16"/>
              </w:rPr>
            </w:pPr>
            <w:r>
              <w:rPr>
                <w:rFonts w:hint="eastAsia" w:asciiTheme="minorEastAsia" w:hAnsiTheme="minorEastAsia"/>
                <w:sz w:val="16"/>
              </w:rPr>
              <w:t>評価の観点</w:t>
            </w:r>
          </w:p>
        </w:tc>
      </w:tr>
      <w:tr>
        <w:trPr>
          <w:trHeight w:val="1323" w:hRule="atLeast"/>
        </w:trPr>
        <w:tc>
          <w:tcPr>
            <w:tcW w:w="3855"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○文章の構成や展開、文章の種類とその特徴について理解することができるようにする。</w:t>
            </w:r>
          </w:p>
          <w:p>
            <w:pPr>
              <w:pStyle w:val="0"/>
              <w:spacing w:after="0" w:afterLines="0" w:afterAutospacing="0"/>
              <w:rPr>
                <w:rFonts w:hint="default" w:asciiTheme="minorEastAsia" w:hAnsiTheme="minorEastAsia"/>
                <w:sz w:val="18"/>
              </w:rPr>
            </w:pPr>
            <w:r>
              <w:rPr>
                <w:rFonts w:hint="eastAsia" w:asciiTheme="minorEastAsia" w:hAnsiTheme="minorEastAsia"/>
                <w:sz w:val="18"/>
              </w:rPr>
              <w:t>○思考に関わる語句の量を増し、話や文章の中で使うことができるようにする。</w:t>
            </w:r>
          </w:p>
        </w:tc>
        <w:tc>
          <w:tcPr>
            <w:tcW w:w="4053"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○文章の構成や展開、文章の種類とその特徴について理解している。</w:t>
            </w:r>
          </w:p>
          <w:p>
            <w:pPr>
              <w:pStyle w:val="0"/>
              <w:spacing w:after="0" w:afterLines="0" w:afterAutospacing="0"/>
              <w:rPr>
                <w:rFonts w:hint="default" w:asciiTheme="minorEastAsia" w:hAnsiTheme="minorEastAsia"/>
                <w:sz w:val="18"/>
              </w:rPr>
            </w:pPr>
            <w:r>
              <w:rPr>
                <w:rFonts w:hint="eastAsia" w:asciiTheme="minorEastAsia" w:hAnsiTheme="minorEastAsia"/>
                <w:sz w:val="18"/>
              </w:rPr>
              <w:t>〇思考に関わる語句の量を増やし、話や文章の中で使っている。</w:t>
            </w:r>
          </w:p>
        </w:tc>
        <w:tc>
          <w:tcPr>
            <w:tcW w:w="1159" w:type="dxa"/>
            <w:vAlign w:val="center"/>
          </w:tcPr>
          <w:p>
            <w:pPr>
              <w:pStyle w:val="0"/>
              <w:spacing w:after="0" w:afterLines="0" w:afterAutospacing="0" w:line="240" w:lineRule="auto"/>
              <w:jc w:val="center"/>
              <w:rPr>
                <w:rFonts w:hint="default" w:asciiTheme="minorEastAsia" w:hAnsiTheme="minorEastAsia"/>
                <w:sz w:val="16"/>
              </w:rPr>
            </w:pPr>
            <w:r>
              <w:rPr>
                <w:rFonts w:hint="eastAsia" w:asciiTheme="minorEastAsia" w:hAnsiTheme="minorEastAsia"/>
                <w:sz w:val="16"/>
              </w:rPr>
              <w:t>知識・技能</w:t>
            </w:r>
          </w:p>
          <w:p>
            <w:pPr>
              <w:pStyle w:val="0"/>
              <w:spacing w:after="0" w:afterLines="0" w:afterAutospacing="0" w:line="240" w:lineRule="auto"/>
              <w:jc w:val="center"/>
              <w:rPr>
                <w:rFonts w:hint="default" w:asciiTheme="minorEastAsia" w:hAnsiTheme="minorEastAsia"/>
                <w:sz w:val="16"/>
              </w:rPr>
            </w:pPr>
            <w:r>
              <w:rPr>
                <w:rFonts w:hint="eastAsia" w:asciiTheme="minorEastAsia" w:hAnsiTheme="minorEastAsia"/>
                <w:sz w:val="16"/>
              </w:rPr>
              <w:t>（１）オ・カ</w:t>
            </w:r>
          </w:p>
        </w:tc>
      </w:tr>
      <w:tr>
        <w:trPr/>
        <w:tc>
          <w:tcPr>
            <w:tcW w:w="3855"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〇文章を読んで理解したことに基づいて、自分の考えをまとめることができるようにする。</w:t>
            </w:r>
          </w:p>
          <w:p>
            <w:pPr>
              <w:pStyle w:val="0"/>
              <w:spacing w:after="0" w:afterLines="0" w:afterAutospacing="0"/>
              <w:rPr>
                <w:rFonts w:hint="default" w:asciiTheme="minorEastAsia" w:hAnsiTheme="minorEastAsia"/>
                <w:sz w:val="18"/>
              </w:rPr>
            </w:pPr>
            <w:r>
              <w:rPr>
                <w:rFonts w:hint="eastAsia" w:asciiTheme="minorEastAsia" w:hAnsiTheme="minorEastAsia"/>
                <w:sz w:val="18"/>
              </w:rPr>
              <w:t>○文章を読んでまとめた意見や感想を共有し、自分の考えを広げることができるようにする。</w:t>
            </w:r>
          </w:p>
        </w:tc>
        <w:tc>
          <w:tcPr>
            <w:tcW w:w="4053"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〇「読むこと」において、文章を読んで理解したことに基づいて、自分の考えをまとめている。</w:t>
            </w:r>
          </w:p>
          <w:p>
            <w:pPr>
              <w:pStyle w:val="0"/>
              <w:spacing w:after="0" w:afterLines="0" w:afterAutospacing="0"/>
              <w:rPr>
                <w:rFonts w:hint="default" w:asciiTheme="minorEastAsia" w:hAnsiTheme="minorEastAsia"/>
                <w:sz w:val="18"/>
              </w:rPr>
            </w:pPr>
            <w:r>
              <w:rPr>
                <w:rFonts w:hint="eastAsia" w:asciiTheme="minorEastAsia" w:hAnsiTheme="minorEastAsia"/>
                <w:sz w:val="18"/>
              </w:rPr>
              <w:t>○「読むこと」において、文章を読んでまとめた意見や感想を共有し、自分の考えを広げている。</w:t>
            </w:r>
          </w:p>
        </w:tc>
        <w:tc>
          <w:tcPr>
            <w:tcW w:w="1159" w:type="dxa"/>
            <w:vAlign w:val="center"/>
          </w:tcPr>
          <w:p>
            <w:pPr>
              <w:pStyle w:val="0"/>
              <w:spacing w:after="0" w:afterLines="0" w:afterAutospacing="0" w:line="240" w:lineRule="auto"/>
              <w:jc w:val="center"/>
              <w:rPr>
                <w:rFonts w:hint="default" w:asciiTheme="minorEastAsia" w:hAnsiTheme="minorEastAsia"/>
                <w:sz w:val="12"/>
              </w:rPr>
            </w:pPr>
            <w:r>
              <w:rPr>
                <w:rFonts w:hint="eastAsia" w:asciiTheme="minorEastAsia" w:hAnsiTheme="minorEastAsia"/>
                <w:sz w:val="12"/>
              </w:rPr>
              <w:t>思考・判断・表現</w:t>
            </w:r>
          </w:p>
          <w:p>
            <w:pPr>
              <w:pStyle w:val="0"/>
              <w:spacing w:after="0" w:afterLines="0" w:afterAutospacing="0" w:line="240" w:lineRule="auto"/>
              <w:jc w:val="center"/>
              <w:rPr>
                <w:rFonts w:hint="default" w:asciiTheme="minorEastAsia" w:hAnsiTheme="minorEastAsia"/>
                <w:sz w:val="16"/>
              </w:rPr>
            </w:pPr>
            <w:r>
              <w:rPr>
                <w:rFonts w:hint="eastAsia" w:asciiTheme="minorEastAsia" w:hAnsiTheme="minorEastAsia"/>
                <w:sz w:val="16"/>
              </w:rPr>
              <w:t>C</w:t>
            </w:r>
            <w:r>
              <w:rPr>
                <w:rFonts w:hint="eastAsia" w:asciiTheme="minorEastAsia" w:hAnsiTheme="minorEastAsia"/>
                <w:sz w:val="16"/>
              </w:rPr>
              <w:t>（１）オ・カ</w:t>
            </w:r>
          </w:p>
        </w:tc>
      </w:tr>
      <w:tr>
        <w:trPr>
          <w:trHeight w:val="1067" w:hRule="atLeast"/>
        </w:trPr>
        <w:tc>
          <w:tcPr>
            <w:tcW w:w="3855"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〇粘り強く文章を読んで理解したことに基づいて自分の考えをまとめ、学習問題に沿って考えたことを伝え合おうとする態度を育てる。</w:t>
            </w:r>
          </w:p>
        </w:tc>
        <w:tc>
          <w:tcPr>
            <w:tcW w:w="4053"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〇粘り強く文章を読んで理解したことに基づいて自分の考えをまとめ、学習問題に沿って考えたことを伝え合おうとしている。</w:t>
            </w:r>
          </w:p>
        </w:tc>
        <w:tc>
          <w:tcPr>
            <w:tcW w:w="1159" w:type="dxa"/>
            <w:vAlign w:val="center"/>
          </w:tcPr>
          <w:p>
            <w:pPr>
              <w:pStyle w:val="0"/>
              <w:spacing w:after="0" w:afterLines="0" w:afterAutospacing="0" w:line="240" w:lineRule="auto"/>
              <w:jc w:val="center"/>
              <w:rPr>
                <w:rFonts w:hint="default" w:asciiTheme="minorEastAsia" w:hAnsiTheme="minorEastAsia"/>
                <w:sz w:val="16"/>
              </w:rPr>
            </w:pPr>
            <w:r>
              <w:rPr>
                <w:rFonts w:hint="eastAsia" w:asciiTheme="minorEastAsia" w:hAnsiTheme="minorEastAsia"/>
                <w:sz w:val="12"/>
              </w:rPr>
              <w:t>主体的に学習に</w:t>
            </w:r>
          </w:p>
          <w:p>
            <w:pPr>
              <w:pStyle w:val="0"/>
              <w:spacing w:after="0" w:afterLines="0" w:afterAutospacing="0" w:line="240" w:lineRule="auto"/>
              <w:jc w:val="center"/>
              <w:rPr>
                <w:rFonts w:hint="default" w:asciiTheme="minorEastAsia" w:hAnsiTheme="minorEastAsia"/>
                <w:sz w:val="16"/>
              </w:rPr>
            </w:pPr>
            <w:r>
              <w:rPr>
                <w:rFonts w:hint="eastAsia" w:asciiTheme="minorEastAsia" w:hAnsiTheme="minorEastAsia"/>
                <w:sz w:val="12"/>
              </w:rPr>
              <w:t>取り組む態度</w:t>
            </w:r>
          </w:p>
        </w:tc>
      </w:tr>
    </w:tbl>
    <w:p>
      <w:pPr>
        <w:pStyle w:val="0"/>
        <w:spacing w:after="0" w:afterLines="0" w:afterAutospacing="0"/>
        <w:rPr>
          <w:rFonts w:hint="default" w:asciiTheme="majorEastAsia" w:hAnsiTheme="majorEastAsia" w:eastAsiaTheme="majorEastAsia"/>
          <w:sz w:val="22"/>
        </w:rPr>
      </w:pPr>
    </w:p>
    <w:p>
      <w:pPr>
        <w:pStyle w:val="0"/>
        <w:spacing w:after="0" w:afterLines="0" w:afterAutospacing="0"/>
        <w:rPr>
          <w:rFonts w:hint="default" w:asciiTheme="majorEastAsia" w:hAnsiTheme="majorEastAsia" w:eastAsiaTheme="majorEastAsia"/>
          <w:sz w:val="22"/>
        </w:rPr>
      </w:pPr>
      <w:r>
        <w:rPr>
          <w:rFonts w:hint="eastAsia" w:asciiTheme="majorEastAsia" w:hAnsiTheme="majorEastAsia" w:eastAsiaTheme="majorEastAsia"/>
          <w:sz w:val="22"/>
        </w:rPr>
        <w:t>４　単元の構想表</w:t>
      </w:r>
    </w:p>
    <w:tbl>
      <w:tblPr>
        <w:tblStyle w:val="20"/>
        <w:tblW w:w="9067" w:type="dxa"/>
        <w:tblInd w:w="0" w:type="dxa"/>
        <w:tblLayout w:type="fixed"/>
        <w:tblLook w:firstRow="1" w:lastRow="1" w:firstColumn="1" w:lastColumn="1" w:noHBand="0" w:noVBand="0" w:val="01E0"/>
      </w:tblPr>
      <w:tblGrid>
        <w:gridCol w:w="3662"/>
        <w:gridCol w:w="2895"/>
        <w:gridCol w:w="2510"/>
      </w:tblGrid>
      <w:tr>
        <w:trPr/>
        <w:tc>
          <w:tcPr>
            <w:tcW w:w="3662" w:type="dxa"/>
            <w:vAlign w:val="center"/>
          </w:tcPr>
          <w:p>
            <w:pPr>
              <w:pStyle w:val="0"/>
              <w:spacing w:after="0" w:afterLines="0" w:afterAutospacing="0"/>
              <w:jc w:val="center"/>
              <w:rPr>
                <w:rFonts w:hint="default" w:asciiTheme="minorEastAsia" w:hAnsiTheme="minorEastAsia"/>
                <w:sz w:val="16"/>
              </w:rPr>
            </w:pPr>
            <w:r>
              <w:rPr>
                <w:rFonts w:hint="eastAsia" w:asciiTheme="minorEastAsia" w:hAnsiTheme="minorEastAsia"/>
                <w:sz w:val="16"/>
              </w:rPr>
              <w:t>学習活動と子どもの意識（全８時間）</w:t>
            </w:r>
          </w:p>
        </w:tc>
        <w:tc>
          <w:tcPr>
            <w:tcW w:w="2895" w:type="dxa"/>
            <w:vAlign w:val="center"/>
          </w:tcPr>
          <w:p>
            <w:pPr>
              <w:pStyle w:val="0"/>
              <w:spacing w:after="0" w:afterLines="0" w:afterAutospacing="0"/>
              <w:jc w:val="center"/>
              <w:rPr>
                <w:rFonts w:hint="default" w:asciiTheme="minorEastAsia" w:hAnsiTheme="minorEastAsia"/>
                <w:sz w:val="16"/>
              </w:rPr>
            </w:pPr>
            <w:r>
              <w:rPr>
                <w:rFonts w:hint="eastAsia" w:asciiTheme="minorEastAsia" w:hAnsiTheme="minorEastAsia"/>
                <w:sz w:val="16"/>
              </w:rPr>
              <w:t>主な指導・支援</w:t>
            </w:r>
          </w:p>
        </w:tc>
        <w:tc>
          <w:tcPr>
            <w:tcW w:w="2510" w:type="dxa"/>
            <w:vAlign w:val="center"/>
          </w:tcPr>
          <w:p>
            <w:pPr>
              <w:pStyle w:val="0"/>
              <w:spacing w:after="0" w:afterLines="0" w:afterAutospacing="0"/>
              <w:jc w:val="center"/>
              <w:rPr>
                <w:rFonts w:hint="default" w:asciiTheme="minorEastAsia" w:hAnsiTheme="minorEastAsia"/>
                <w:sz w:val="16"/>
              </w:rPr>
            </w:pPr>
            <w:r>
              <w:rPr>
                <w:rFonts w:hint="eastAsia" w:asciiTheme="minorEastAsia" w:hAnsiTheme="minorEastAsia"/>
                <w:sz w:val="16"/>
              </w:rPr>
              <w:t>評価規準</w:t>
            </w:r>
          </w:p>
        </w:tc>
      </w:tr>
      <w:tr>
        <w:trPr>
          <w:trHeight w:val="1295" w:hRule="atLeast"/>
        </w:trPr>
        <w:tc>
          <w:tcPr>
            <w:tcW w:w="3662" w:type="dxa"/>
            <w:vAlign w:val="top"/>
          </w:tcPr>
          <w:p>
            <w:pPr>
              <w:pStyle w:val="0"/>
              <w:spacing w:after="0" w:afterLines="0" w:afterAutospacing="0"/>
              <w:rPr>
                <w:rFonts w:hint="default" w:asciiTheme="minorEastAsia" w:hAnsiTheme="minorEastAsia"/>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46990</wp:posOffset>
                      </wp:positionH>
                      <wp:positionV relativeFrom="paragraph">
                        <wp:posOffset>183515</wp:posOffset>
                      </wp:positionV>
                      <wp:extent cx="895350" cy="257175"/>
                      <wp:effectExtent l="635" t="635" r="29845" b="10795"/>
                      <wp:wrapNone/>
                      <wp:docPr id="1026" name="角丸四角形 1"/>
                      <a:graphic xmlns:a="http://schemas.openxmlformats.org/drawingml/2006/main">
                        <a:graphicData uri="http://schemas.microsoft.com/office/word/2010/wordprocessingShape">
                          <wps:wsp>
                            <wps:cNvPr id="1026" name="角丸四角形 1"/>
                            <wps:cNvSpPr/>
                            <wps:spPr>
                              <a:xfrm>
                                <a:off x="0" y="0"/>
                                <a:ext cx="895350" cy="25717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rPr>
                                      <w:rFonts w:hint="default"/>
                                      <w:sz w:val="12"/>
                                    </w:rPr>
                                  </w:pPr>
                                  <w:r>
                                    <w:rPr>
                                      <w:rFonts w:hint="eastAsia"/>
                                      <w:sz w:val="12"/>
                                    </w:rPr>
                                    <w:t>「考える」って何だろう。</w:t>
                                  </w:r>
                                </w:p>
                                <w:p>
                                  <w:pPr>
                                    <w:pStyle w:val="0"/>
                                    <w:rPr>
                                      <w:rFonts w:hint="default"/>
                                      <w:sz w:val="12"/>
                                    </w:rPr>
                                  </w:pPr>
                                </w:p>
                              </w:txbxContent>
                            </wps:txbx>
                            <wps:bodyPr vertOverflow="overflow" horzOverflow="overflow" wrap="square" lIns="36000" tIns="36000" rIns="36000" bIns="36000"/>
                          </wps:wsp>
                        </a:graphicData>
                      </a:graphic>
                    </wp:anchor>
                  </w:drawing>
                </mc:Choice>
                <mc:Fallback>
                  <w:pict>
                    <v:roundrect id="角丸四角形 1" style="mso-position-vertical-relative:text;z-index:2;mso-wrap-distance-left:9pt;width:70.5pt;height:20.25pt;mso-position-horizontal-relative:text;position:absolute;margin-left:3.7pt;margin-top:14.45pt;mso-wrap-distance-bottom:0pt;mso-wrap-distance-right:9pt;mso-wrap-distance-top:0pt;" o:spid="_x0000_s1026" o:allowincell="t" o:allowoverlap="t" filled="t" fillcolor="#ffffff [3201]" stroked="t" strokecolor="#000000 [3213]" strokeweight="1pt" o:spt="2" arcsize="10923f">
                      <v:fill/>
                      <v:stroke linestyle="single" miterlimit="8" endcap="flat" dashstyle="solid" filltype="solid"/>
                      <v:textbox style="layout-flow:horizontal;" inset="0.99999999999999978mm,0.99999999999999978mm,0.99999999999999978mm,0.99999999999999978mm">
                        <w:txbxContent>
                          <w:p>
                            <w:pPr>
                              <w:pStyle w:val="0"/>
                              <w:rPr>
                                <w:rFonts w:hint="default"/>
                                <w:sz w:val="12"/>
                              </w:rPr>
                            </w:pPr>
                            <w:r>
                              <w:rPr>
                                <w:rFonts w:hint="eastAsia"/>
                                <w:sz w:val="12"/>
                              </w:rPr>
                              <w:t>「考える」って何だろう。</w:t>
                            </w:r>
                          </w:p>
                          <w:p>
                            <w:pPr>
                              <w:pStyle w:val="0"/>
                              <w:rPr>
                                <w:rFonts w:hint="default"/>
                                <w:sz w:val="12"/>
                              </w:rPr>
                            </w:pPr>
                          </w:p>
                        </w:txbxContent>
                      </v:textbox>
                      <v:imagedata o:title=""/>
                      <w10:wrap type="none" anchorx="text" anchory="text"/>
                    </v:roundrect>
                  </w:pict>
                </mc:Fallback>
              </mc:AlternateContent>
            </w:r>
            <w:r>
              <w:rPr>
                <w:rFonts w:hint="eastAsia" w:asciiTheme="minorEastAsia" w:hAnsiTheme="minorEastAsia"/>
                <w:sz w:val="18"/>
              </w:rPr>
              <w:t>第一次・・・学習の見通しをもつ。</w:t>
            </w:r>
          </w:p>
          <w:p>
            <w:pPr>
              <w:pStyle w:val="0"/>
              <w:spacing w:after="0" w:afterLines="0" w:afterAutospacing="0"/>
              <w:jc w:val="right"/>
              <w:rPr>
                <w:rFonts w:hint="default" w:asciiTheme="minorEastAsia" w:hAnsiTheme="minorEastAsia"/>
              </w:rPr>
            </w:pPr>
            <w:r>
              <w:rPr>
                <w:rFonts w:hint="eastAsia" w:asciiTheme="minorEastAsia" w:hAnsiTheme="minorEastAsia"/>
                <w:sz w:val="18"/>
              </w:rPr>
              <w:t>（３時間）</w:t>
            </w:r>
          </w:p>
          <w:p>
            <w:pPr>
              <w:pStyle w:val="0"/>
              <w:spacing w:after="0" w:afterLines="0" w:afterAutospacing="0"/>
              <w:rPr>
                <w:rFonts w:hint="default" w:asciiTheme="minorEastAsia" w:hAnsiTheme="minorEastAsia"/>
              </w:rPr>
            </w:pPr>
            <w:r>
              <w:rPr>
                <w:rFonts w:hint="eastAsia"/>
              </w:rPr>
              <mc:AlternateContent>
                <mc:Choice Requires="wps">
                  <w:drawing>
                    <wp:anchor distT="0" distB="0" distL="114300" distR="114300" simplePos="0" relativeHeight="7" behindDoc="0" locked="0" layoutInCell="1" hidden="0" allowOverlap="1">
                      <wp:simplePos x="0" y="0"/>
                      <wp:positionH relativeFrom="column">
                        <wp:posOffset>46990</wp:posOffset>
                      </wp:positionH>
                      <wp:positionV relativeFrom="paragraph">
                        <wp:posOffset>89535</wp:posOffset>
                      </wp:positionV>
                      <wp:extent cx="1276350" cy="295275"/>
                      <wp:effectExtent l="635" t="635" r="29845" b="10795"/>
                      <wp:wrapNone/>
                      <wp:docPr id="1027" name="角丸四角形 1"/>
                      <a:graphic xmlns:a="http://schemas.openxmlformats.org/drawingml/2006/main">
                        <a:graphicData uri="http://schemas.microsoft.com/office/word/2010/wordprocessingShape">
                          <wps:wsp>
                            <wps:cNvPr id="1027" name="角丸四角形 1"/>
                            <wps:cNvSpPr/>
                            <wps:spPr>
                              <a:xfrm>
                                <a:off x="0" y="0"/>
                                <a:ext cx="1276350" cy="29527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spacing w:line="240" w:lineRule="auto"/>
                                    <w:rPr>
                                      <w:rFonts w:hint="default"/>
                                      <w:sz w:val="12"/>
                                    </w:rPr>
                                  </w:pPr>
                                  <w:r>
                                    <w:rPr>
                                      <w:rFonts w:hint="eastAsia"/>
                                      <w:sz w:val="12"/>
                                    </w:rPr>
                                    <w:t>○○さんの主張はどういうことだろう。</w:t>
                                  </w:r>
                                </w:p>
                              </w:txbxContent>
                            </wps:txbx>
                            <wps:bodyPr vertOverflow="overflow" horzOverflow="overflow" wrap="square" lIns="36000" tIns="36000" rIns="36000" bIns="36000"/>
                          </wps:wsp>
                        </a:graphicData>
                      </a:graphic>
                    </wp:anchor>
                  </w:drawing>
                </mc:Choice>
                <mc:Fallback>
                  <w:pict>
                    <v:roundrect id="角丸四角形 1" style="mso-position-vertical-relative:text;z-index:7;mso-wrap-distance-left:9pt;width:100.5pt;height:23.25pt;mso-position-horizontal-relative:text;position:absolute;margin-left:3.7pt;margin-top:7.05pt;mso-wrap-distance-bottom:0pt;mso-wrap-distance-right:9pt;mso-wrap-distance-top:0pt;" o:spid="_x0000_s1027" o:allowincell="t" o:allowoverlap="t" filled="t" fillcolor="#ffffff [3201]" stroked="t" strokecolor="#000000 [3213]" strokeweight="1pt" o:spt="2" arcsize="10923f">
                      <v:fill/>
                      <v:stroke linestyle="single" miterlimit="8" endcap="flat" dashstyle="solid" filltype="solid"/>
                      <v:textbox style="layout-flow:horizontal;" inset="0.99999999999999978mm,0.99999999999999978mm,0.99999999999999978mm,0.99999999999999978mm">
                        <w:txbxContent>
                          <w:p>
                            <w:pPr>
                              <w:pStyle w:val="0"/>
                              <w:spacing w:line="240" w:lineRule="auto"/>
                              <w:rPr>
                                <w:rFonts w:hint="default"/>
                                <w:sz w:val="12"/>
                              </w:rPr>
                            </w:pPr>
                            <w:r>
                              <w:rPr>
                                <w:rFonts w:hint="eastAsia"/>
                                <w:sz w:val="12"/>
                              </w:rPr>
                              <w:t>○○さんの主張はどういうことだろう。</w:t>
                            </w:r>
                          </w:p>
                        </w:txbxContent>
                      </v:textbox>
                      <v:imagedata o:title=""/>
                      <w10:wrap type="none" anchorx="text" anchory="text"/>
                    </v:roundrect>
                  </w:pict>
                </mc:Fallback>
              </mc:AlternateContent>
            </w:r>
            <w:r>
              <w:rPr>
                <w:rFonts w:hint="eastAsia"/>
              </w:rPr>
              <mc:AlternateContent>
                <mc:Choice Requires="wps">
                  <w:drawing>
                    <wp:anchor distT="0" distB="0" distL="114300" distR="114300" simplePos="0" relativeHeight="9" behindDoc="0" locked="0" layoutInCell="1" hidden="0" allowOverlap="1">
                      <wp:simplePos x="0" y="0"/>
                      <wp:positionH relativeFrom="column">
                        <wp:posOffset>1360805</wp:posOffset>
                      </wp:positionH>
                      <wp:positionV relativeFrom="paragraph">
                        <wp:posOffset>89535</wp:posOffset>
                      </wp:positionV>
                      <wp:extent cx="800100" cy="495300"/>
                      <wp:effectExtent l="635" t="635" r="29845" b="10795"/>
                      <wp:wrapNone/>
                      <wp:docPr id="1028" name="角丸四角形 1"/>
                      <a:graphic xmlns:a="http://schemas.openxmlformats.org/drawingml/2006/main">
                        <a:graphicData uri="http://schemas.microsoft.com/office/word/2010/wordprocessingShape">
                          <wps:wsp>
                            <wps:cNvPr id="1028" name="角丸四角形 1"/>
                            <wps:cNvSpPr/>
                            <wps:spPr>
                              <a:xfrm>
                                <a:off x="0" y="0"/>
                                <a:ext cx="800100" cy="4953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rPr>
                                      <w:rFonts w:hint="default"/>
                                      <w:sz w:val="12"/>
                                    </w:rPr>
                                  </w:pPr>
                                  <w:r>
                                    <w:rPr>
                                      <w:rFonts w:hint="eastAsia"/>
                                      <w:sz w:val="12"/>
                                    </w:rPr>
                                    <w:t>様々な表現の工夫がされているな。</w:t>
                                  </w:r>
                                </w:p>
                                <w:p>
                                  <w:pPr>
                                    <w:pStyle w:val="0"/>
                                    <w:rPr>
                                      <w:rFonts w:hint="default"/>
                                      <w:sz w:val="12"/>
                                    </w:rPr>
                                  </w:pPr>
                                </w:p>
                              </w:txbxContent>
                            </wps:txbx>
                            <wps:bodyPr vertOverflow="overflow" horzOverflow="overflow" wrap="square" lIns="36000" tIns="36000" rIns="36000" bIns="36000"/>
                          </wps:wsp>
                        </a:graphicData>
                      </a:graphic>
                    </wp:anchor>
                  </w:drawing>
                </mc:Choice>
                <mc:Fallback>
                  <w:pict>
                    <v:roundrect id="角丸四角形 1" style="mso-position-vertical-relative:text;z-index:9;mso-wrap-distance-left:9pt;width:63pt;height:39pt;mso-position-horizontal-relative:text;position:absolute;margin-left:107.15pt;margin-top:7.05pt;mso-wrap-distance-bottom:0pt;mso-wrap-distance-right:9pt;mso-wrap-distance-top:0pt;" o:spid="_x0000_s1028" o:allowincell="t" o:allowoverlap="t" filled="t" fillcolor="#ffffff [3201]" stroked="t" strokecolor="#000000 [3213]" strokeweight="1pt" o:spt="2" arcsize="10923f">
                      <v:fill/>
                      <v:stroke linestyle="single" miterlimit="8" endcap="flat" dashstyle="solid" filltype="solid"/>
                      <v:textbox style="layout-flow:horizontal;" inset="0.99999999999999978mm,0.99999999999999978mm,0.99999999999999978mm,0.99999999999999978mm">
                        <w:txbxContent>
                          <w:p>
                            <w:pPr>
                              <w:pStyle w:val="0"/>
                              <w:rPr>
                                <w:rFonts w:hint="default"/>
                                <w:sz w:val="12"/>
                              </w:rPr>
                            </w:pPr>
                            <w:r>
                              <w:rPr>
                                <w:rFonts w:hint="eastAsia"/>
                                <w:sz w:val="12"/>
                              </w:rPr>
                              <w:t>様々な表現の工夫がされているな。</w:t>
                            </w:r>
                          </w:p>
                          <w:p>
                            <w:pPr>
                              <w:pStyle w:val="0"/>
                              <w:rPr>
                                <w:rFonts w:hint="default"/>
                                <w:sz w:val="12"/>
                              </w:rPr>
                            </w:pPr>
                          </w:p>
                        </w:txbxContent>
                      </v:textbox>
                      <v:imagedata o:title=""/>
                      <w10:wrap type="none" anchorx="text" anchory="text"/>
                    </v:roundrect>
                  </w:pict>
                </mc:Fallback>
              </mc:AlternateContent>
            </w:r>
          </w:p>
          <w:p>
            <w:pPr>
              <w:pStyle w:val="0"/>
              <w:spacing w:after="0" w:afterLines="0" w:afterAutospacing="0"/>
              <w:rPr>
                <w:rFonts w:hint="default" w:asciiTheme="minorEastAsia" w:hAnsiTheme="minorEastAsia"/>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74930</wp:posOffset>
                      </wp:positionH>
                      <wp:positionV relativeFrom="paragraph">
                        <wp:posOffset>252095</wp:posOffset>
                      </wp:positionV>
                      <wp:extent cx="1104900" cy="257175"/>
                      <wp:effectExtent l="635" t="635" r="29845" b="10795"/>
                      <wp:wrapNone/>
                      <wp:docPr id="1029" name="角丸四角形 1"/>
                      <a:graphic xmlns:a="http://schemas.openxmlformats.org/drawingml/2006/main">
                        <a:graphicData uri="http://schemas.microsoft.com/office/word/2010/wordprocessingShape">
                          <wps:wsp>
                            <wps:cNvPr id="1029" name="角丸四角形 1"/>
                            <wps:cNvSpPr/>
                            <wps:spPr>
                              <a:xfrm>
                                <a:off x="0" y="0"/>
                                <a:ext cx="1104900" cy="25717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spacing w:line="240" w:lineRule="auto"/>
                                    <w:rPr>
                                      <w:rFonts w:hint="default"/>
                                      <w:sz w:val="12"/>
                                    </w:rPr>
                                  </w:pPr>
                                  <w:r>
                                    <w:rPr>
                                      <w:rFonts w:hint="eastAsia"/>
                                      <w:sz w:val="12"/>
                                    </w:rPr>
                                    <w:t>○○さん</w:t>
                                  </w:r>
                                  <w:r>
                                    <w:rPr>
                                      <w:rFonts w:hint="eastAsia"/>
                                      <w:sz w:val="12"/>
                                    </w:rPr>
                                    <w:t>(</w:t>
                                  </w:r>
                                  <w:r>
                                    <w:rPr>
                                      <w:rFonts w:hint="eastAsia"/>
                                      <w:sz w:val="12"/>
                                    </w:rPr>
                                    <w:t>筆者</w:t>
                                  </w:r>
                                  <w:r>
                                    <w:rPr>
                                      <w:rFonts w:hint="eastAsia"/>
                                      <w:sz w:val="12"/>
                                    </w:rPr>
                                    <w:t>)</w:t>
                                  </w:r>
                                  <w:r>
                                    <w:rPr>
                                      <w:rFonts w:hint="eastAsia"/>
                                      <w:sz w:val="12"/>
                                    </w:rPr>
                                    <w:t>の主張には納得だ。</w:t>
                                  </w:r>
                                </w:p>
                              </w:txbxContent>
                            </wps:txbx>
                            <wps:bodyPr vertOverflow="overflow" horzOverflow="overflow" wrap="square" lIns="36000" tIns="36000" rIns="36000" bIns="36000"/>
                          </wps:wsp>
                        </a:graphicData>
                      </a:graphic>
                    </wp:anchor>
                  </w:drawing>
                </mc:Choice>
                <mc:Fallback>
                  <w:pict>
                    <v:roundrect id="角丸四角形 1" style="mso-position-vertical-relative:text;z-index:3;mso-wrap-distance-left:9pt;width:87pt;height:20.25pt;mso-position-horizontal-relative:text;position:absolute;margin-left:5.9pt;margin-top:19.850000000000001pt;mso-wrap-distance-bottom:0pt;mso-wrap-distance-right:9pt;mso-wrap-distance-top:0pt;" o:spid="_x0000_s1029" o:allowincell="t" o:allowoverlap="t" filled="t" fillcolor="#ffffff [3201]" stroked="t" strokecolor="#000000 [3213]" strokeweight="1pt" o:spt="2" arcsize="10923f">
                      <v:fill/>
                      <v:stroke linestyle="single" miterlimit="8" endcap="flat" dashstyle="solid" filltype="solid"/>
                      <v:textbox style="layout-flow:horizontal;" inset="0.99999999999999978mm,0.99999999999999978mm,0.99999999999999978mm,0.99999999999999978mm">
                        <w:txbxContent>
                          <w:p>
                            <w:pPr>
                              <w:pStyle w:val="0"/>
                              <w:spacing w:line="240" w:lineRule="auto"/>
                              <w:rPr>
                                <w:rFonts w:hint="default"/>
                                <w:sz w:val="12"/>
                              </w:rPr>
                            </w:pPr>
                            <w:r>
                              <w:rPr>
                                <w:rFonts w:hint="eastAsia"/>
                                <w:sz w:val="12"/>
                              </w:rPr>
                              <w:t>○○さん</w:t>
                            </w:r>
                            <w:r>
                              <w:rPr>
                                <w:rFonts w:hint="eastAsia"/>
                                <w:sz w:val="12"/>
                              </w:rPr>
                              <w:t>(</w:t>
                            </w:r>
                            <w:r>
                              <w:rPr>
                                <w:rFonts w:hint="eastAsia"/>
                                <w:sz w:val="12"/>
                              </w:rPr>
                              <w:t>筆者</w:t>
                            </w:r>
                            <w:r>
                              <w:rPr>
                                <w:rFonts w:hint="eastAsia"/>
                                <w:sz w:val="12"/>
                              </w:rPr>
                              <w:t>)</w:t>
                            </w:r>
                            <w:r>
                              <w:rPr>
                                <w:rFonts w:hint="eastAsia"/>
                                <w:sz w:val="12"/>
                              </w:rPr>
                              <w:t>の主張には納得だ。</w:t>
                            </w:r>
                          </w:p>
                        </w:txbxContent>
                      </v:textbox>
                      <v:imagedata o:title=""/>
                      <w10:wrap type="none" anchorx="text" anchory="text"/>
                    </v:roundrect>
                  </w:pict>
                </mc:Fallback>
              </mc:AlternateContent>
            </w:r>
          </w:p>
        </w:tc>
        <w:tc>
          <w:tcPr>
            <w:tcW w:w="2895" w:type="dxa"/>
            <w:vAlign w:val="top"/>
          </w:tcPr>
          <w:p>
            <w:pPr>
              <w:pStyle w:val="0"/>
              <w:spacing w:after="0" w:afterLines="0" w:afterAutospacing="0"/>
              <w:rPr>
                <w:rFonts w:hint="default" w:asciiTheme="minorEastAsia" w:hAnsiTheme="minorEastAsia"/>
              </w:rPr>
            </w:pPr>
            <w:r>
              <w:rPr>
                <w:rFonts w:hint="eastAsia" w:asciiTheme="minorEastAsia" w:hAnsiTheme="minorEastAsia"/>
                <w:sz w:val="18"/>
              </w:rPr>
              <w:t>〇それぞれの文章での筆者の主張を読み取り、問いをもつことができるようにする。</w:t>
            </w:r>
          </w:p>
        </w:tc>
        <w:tc>
          <w:tcPr>
            <w:tcW w:w="2510" w:type="dxa"/>
            <w:vAlign w:val="top"/>
          </w:tcPr>
          <w:p>
            <w:pPr>
              <w:pStyle w:val="0"/>
              <w:spacing w:after="0" w:afterLines="0" w:afterAutospacing="0"/>
              <w:rPr>
                <w:rFonts w:hint="default" w:asciiTheme="minorEastAsia" w:hAnsiTheme="minorEastAsia"/>
              </w:rPr>
            </w:pPr>
            <w:r>
              <w:rPr>
                <w:rFonts w:hint="eastAsia" w:asciiTheme="minorEastAsia" w:hAnsiTheme="minorEastAsia"/>
                <w:sz w:val="18"/>
              </w:rPr>
              <w:t>○文章の構成や展開、文章の種類とその特徴について理解している。　　　</w:t>
            </w:r>
            <w:r>
              <w:rPr>
                <w:rFonts w:hint="eastAsia" w:asciiTheme="minorEastAsia" w:hAnsiTheme="minorEastAsia"/>
                <w:sz w:val="18"/>
              </w:rPr>
              <w:t>(</w:t>
            </w:r>
            <w:r>
              <w:rPr>
                <w:rFonts w:hint="eastAsia" w:asciiTheme="minorEastAsia" w:hAnsiTheme="minorEastAsia"/>
                <w:sz w:val="18"/>
              </w:rPr>
              <w:t>態度・発言・記述</w:t>
            </w:r>
            <w:r>
              <w:rPr>
                <w:rFonts w:hint="eastAsia" w:asciiTheme="minorEastAsia" w:hAnsiTheme="minorEastAsia"/>
                <w:sz w:val="18"/>
              </w:rPr>
              <w:t>)</w:t>
            </w:r>
          </w:p>
          <w:p>
            <w:pPr>
              <w:pStyle w:val="0"/>
              <w:spacing w:after="0" w:afterLines="0" w:afterAutospacing="0"/>
              <w:rPr>
                <w:rFonts w:hint="default" w:asciiTheme="minorEastAsia" w:hAnsiTheme="minorEastAsia"/>
              </w:rPr>
            </w:pPr>
          </w:p>
          <w:p>
            <w:pPr>
              <w:pStyle w:val="0"/>
              <w:spacing w:after="0" w:afterLines="0" w:afterAutospacing="0"/>
              <w:rPr>
                <w:rFonts w:hint="default" w:asciiTheme="minorEastAsia" w:hAnsiTheme="minorEastAsia"/>
              </w:rPr>
            </w:pPr>
          </w:p>
          <w:p>
            <w:pPr>
              <w:pStyle w:val="0"/>
              <w:spacing w:after="0" w:afterLines="0" w:afterAutospacing="0"/>
              <w:jc w:val="right"/>
              <w:rPr>
                <w:rFonts w:hint="default" w:asciiTheme="minorEastAsia" w:hAnsiTheme="minorEastAsia"/>
              </w:rPr>
            </w:pPr>
          </w:p>
        </w:tc>
      </w:tr>
      <w:tr>
        <w:trPr>
          <w:trHeight w:val="1299" w:hRule="atLeast"/>
        </w:trPr>
        <w:tc>
          <w:tcPr>
            <w:tcW w:w="3662"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第二次・・・話し合う。</w:t>
            </w:r>
          </w:p>
          <w:p>
            <w:pPr>
              <w:pStyle w:val="0"/>
              <w:spacing w:after="0" w:afterLines="0" w:afterAutospacing="0"/>
              <w:jc w:val="right"/>
              <w:rPr>
                <w:rFonts w:hint="default" w:asciiTheme="minorEastAsia" w:hAnsiTheme="minorEastAsia"/>
              </w:rPr>
            </w:pPr>
            <w:r>
              <w:rPr>
                <w:rFonts w:hint="eastAsia"/>
              </w:rPr>
              <mc:AlternateContent>
                <mc:Choice Requires="wps">
                  <w:drawing>
                    <wp:anchor distT="0" distB="0" distL="114300" distR="114300" simplePos="0" relativeHeight="8" behindDoc="0" locked="0" layoutInCell="1" hidden="0" allowOverlap="1">
                      <wp:simplePos x="0" y="0"/>
                      <wp:positionH relativeFrom="column">
                        <wp:posOffset>-29210</wp:posOffset>
                      </wp:positionH>
                      <wp:positionV relativeFrom="paragraph">
                        <wp:posOffset>56515</wp:posOffset>
                      </wp:positionV>
                      <wp:extent cx="933450" cy="504825"/>
                      <wp:effectExtent l="635" t="635" r="29845" b="10795"/>
                      <wp:wrapNone/>
                      <wp:docPr id="1030" name="角丸四角形 1"/>
                      <a:graphic xmlns:a="http://schemas.openxmlformats.org/drawingml/2006/main">
                        <a:graphicData uri="http://schemas.microsoft.com/office/word/2010/wordprocessingShape">
                          <wps:wsp>
                            <wps:cNvPr id="1030" name="角丸四角形 1"/>
                            <wps:cNvSpPr/>
                            <wps:spPr>
                              <a:xfrm>
                                <a:off x="0" y="0"/>
                                <a:ext cx="933450" cy="5048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spacing w:after="0" w:afterLines="0" w:afterAutospacing="0"/>
                                    <w:rPr>
                                      <w:rFonts w:hint="default"/>
                                      <w:sz w:val="12"/>
                                    </w:rPr>
                                  </w:pPr>
                                  <w:r>
                                    <w:rPr>
                                      <w:rFonts w:hint="eastAsia"/>
                                      <w:sz w:val="12"/>
                                    </w:rPr>
                                    <w:t>話すことで自分の考えが</w:t>
                                  </w:r>
                                </w:p>
                                <w:p>
                                  <w:pPr>
                                    <w:pStyle w:val="0"/>
                                    <w:spacing w:after="0" w:afterLines="0" w:afterAutospacing="0"/>
                                    <w:rPr>
                                      <w:rFonts w:hint="default"/>
                                      <w:sz w:val="12"/>
                                    </w:rPr>
                                  </w:pPr>
                                  <w:r>
                                    <w:rPr>
                                      <w:rFonts w:hint="eastAsia"/>
                                      <w:sz w:val="12"/>
                                    </w:rPr>
                                    <w:t>まとまっていくな。</w:t>
                                  </w:r>
                                </w:p>
                              </w:txbxContent>
                            </wps:txbx>
                            <wps:bodyPr vertOverflow="overflow" horzOverflow="overflow" wrap="square" lIns="36000" tIns="36000" rIns="36000" bIns="36000"/>
                          </wps:wsp>
                        </a:graphicData>
                      </a:graphic>
                    </wp:anchor>
                  </w:drawing>
                </mc:Choice>
                <mc:Fallback>
                  <w:pict>
                    <v:roundrect id="角丸四角形 1" style="mso-position-vertical-relative:text;z-index:8;mso-wrap-distance-left:9pt;width:73.5pt;height:39.75pt;mso-position-horizontal-relative:text;position:absolute;margin-left:-2.29pt;margin-top:4.45pt;mso-wrap-distance-bottom:0pt;mso-wrap-distance-right:9pt;mso-wrap-distance-top:0pt;" o:spid="_x0000_s1030" o:allowincell="t" o:allowoverlap="t" filled="t" fillcolor="#ffffff [3201]" stroked="t" strokecolor="#000000 [3213]" strokeweight="1pt" o:spt="2" arcsize="10923f">
                      <v:fill/>
                      <v:stroke linestyle="single" miterlimit="8" endcap="flat" dashstyle="solid" filltype="solid"/>
                      <v:textbox style="layout-flow:horizontal;" inset="0.99999999999999978mm,0.99999999999999978mm,0.99999999999999978mm,0.99999999999999978mm">
                        <w:txbxContent>
                          <w:p>
                            <w:pPr>
                              <w:pStyle w:val="0"/>
                              <w:spacing w:after="0" w:afterLines="0" w:afterAutospacing="0"/>
                              <w:rPr>
                                <w:rFonts w:hint="default"/>
                                <w:sz w:val="12"/>
                              </w:rPr>
                            </w:pPr>
                            <w:r>
                              <w:rPr>
                                <w:rFonts w:hint="eastAsia"/>
                                <w:sz w:val="12"/>
                              </w:rPr>
                              <w:t>話すことで自分の考えが</w:t>
                            </w:r>
                          </w:p>
                          <w:p>
                            <w:pPr>
                              <w:pStyle w:val="0"/>
                              <w:spacing w:after="0" w:afterLines="0" w:afterAutospacing="0"/>
                              <w:rPr>
                                <w:rFonts w:hint="default"/>
                                <w:sz w:val="12"/>
                              </w:rPr>
                            </w:pPr>
                            <w:r>
                              <w:rPr>
                                <w:rFonts w:hint="eastAsia"/>
                                <w:sz w:val="12"/>
                              </w:rPr>
                              <w:t>まとまっていくな。</w:t>
                            </w:r>
                          </w:p>
                        </w:txbxContent>
                      </v:textbox>
                      <v:imagedata o:title=""/>
                      <w10:wrap type="none" anchorx="text" anchory="text"/>
                    </v:roundrect>
                  </w:pict>
                </mc:Fallback>
              </mc:AlternateContent>
            </w:r>
            <w:r>
              <w:rPr>
                <w:rFonts w:hint="eastAsia" w:asciiTheme="minorEastAsia" w:hAnsiTheme="minorEastAsia"/>
                <w:sz w:val="18"/>
              </w:rPr>
              <w:t>（本時２／３時間）</w:t>
            </w:r>
          </w:p>
          <w:p>
            <w:pPr>
              <w:pStyle w:val="0"/>
              <w:spacing w:after="0" w:afterLines="0" w:afterAutospacing="0"/>
              <w:rPr>
                <w:rFonts w:hint="default" w:asciiTheme="minorEastAsia" w:hAnsiTheme="minorEastAsia"/>
              </w:rPr>
            </w:pPr>
            <w:r>
              <w:rPr>
                <w:rFonts w:hint="eastAsia"/>
              </w:rPr>
              <mc:AlternateContent>
                <mc:Choice Requires="wps">
                  <w:drawing>
                    <wp:anchor distT="0" distB="0" distL="114300" distR="114300" simplePos="0" relativeHeight="4" behindDoc="0" locked="0" layoutInCell="1" hidden="0" allowOverlap="1">
                      <wp:simplePos x="0" y="0"/>
                      <wp:positionH relativeFrom="column">
                        <wp:posOffset>1018540</wp:posOffset>
                      </wp:positionH>
                      <wp:positionV relativeFrom="paragraph">
                        <wp:posOffset>38100</wp:posOffset>
                      </wp:positionV>
                      <wp:extent cx="1143000" cy="266700"/>
                      <wp:effectExtent l="635" t="635" r="29845" b="10795"/>
                      <wp:wrapNone/>
                      <wp:docPr id="1031" name="角丸四角形 1"/>
                      <a:graphic xmlns:a="http://schemas.openxmlformats.org/drawingml/2006/main">
                        <a:graphicData uri="http://schemas.microsoft.com/office/word/2010/wordprocessingShape">
                          <wps:wsp>
                            <wps:cNvPr id="1031" name="角丸四角形 1"/>
                            <wps:cNvSpPr/>
                            <wps:spPr>
                              <a:xfrm>
                                <a:off x="0" y="0"/>
                                <a:ext cx="1143000" cy="2667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rPr>
                                      <w:rFonts w:hint="default"/>
                                      <w:sz w:val="12"/>
                                    </w:rPr>
                                  </w:pPr>
                                  <w:r>
                                    <w:rPr>
                                      <w:rFonts w:hint="eastAsia"/>
                                      <w:sz w:val="12"/>
                                    </w:rPr>
                                    <w:t>友達はどう考えているんだろう。</w:t>
                                  </w:r>
                                </w:p>
                              </w:txbxContent>
                            </wps:txbx>
                            <wps:bodyPr vertOverflow="overflow" horzOverflow="overflow" wrap="square" lIns="36000" tIns="36000" rIns="36000" bIns="36000"/>
                          </wps:wsp>
                        </a:graphicData>
                      </a:graphic>
                    </wp:anchor>
                  </w:drawing>
                </mc:Choice>
                <mc:Fallback>
                  <w:pict>
                    <v:roundrect id="角丸四角形 1" style="mso-position-vertical-relative:text;z-index:4;mso-wrap-distance-left:9pt;width:90pt;height:21pt;mso-position-horizontal-relative:text;position:absolute;margin-left:80.2pt;margin-top:3pt;mso-wrap-distance-bottom:0pt;mso-wrap-distance-right:9pt;mso-wrap-distance-top:0pt;" o:spid="_x0000_s1031" o:allowincell="t" o:allowoverlap="t" filled="t" fillcolor="#ffffff [3201]" stroked="t" strokecolor="#000000 [3213]" strokeweight="1pt" o:spt="2" arcsize="10923f">
                      <v:fill/>
                      <v:stroke linestyle="single" miterlimit="8" endcap="flat" dashstyle="solid" filltype="solid"/>
                      <v:textbox style="layout-flow:horizontal;" inset="0.99999999999999978mm,0.99999999999999978mm,0.99999999999999978mm,0.99999999999999978mm">
                        <w:txbxContent>
                          <w:p>
                            <w:pPr>
                              <w:pStyle w:val="0"/>
                              <w:rPr>
                                <w:rFonts w:hint="default"/>
                                <w:sz w:val="12"/>
                              </w:rPr>
                            </w:pPr>
                            <w:r>
                              <w:rPr>
                                <w:rFonts w:hint="eastAsia"/>
                                <w:sz w:val="12"/>
                              </w:rPr>
                              <w:t>友達はどう考えているんだろう。</w:t>
                            </w:r>
                          </w:p>
                        </w:txbxContent>
                      </v:textbox>
                      <v:imagedata o:title=""/>
                      <w10:wrap type="none" anchorx="text" anchory="text"/>
                    </v:roundrect>
                  </w:pict>
                </mc:Fallback>
              </mc:AlternateContent>
            </w:r>
          </w:p>
          <w:p>
            <w:pPr>
              <w:pStyle w:val="0"/>
              <w:spacing w:after="0" w:afterLines="0" w:afterAutospacing="0"/>
              <w:rPr>
                <w:rFonts w:hint="default" w:asciiTheme="minorEastAsia" w:hAnsiTheme="minorEastAsia"/>
              </w:rPr>
            </w:pPr>
          </w:p>
        </w:tc>
        <w:tc>
          <w:tcPr>
            <w:tcW w:w="2895"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〇問いを学習問題とし、話し合いを通して、自分の考えを広げたり深めたりすることができるようにする。</w:t>
            </w:r>
          </w:p>
        </w:tc>
        <w:tc>
          <w:tcPr>
            <w:tcW w:w="2510"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〇文章を読んでまとめた意見や感想を共有し、自分の考えを広げている。　</w:t>
            </w:r>
            <w:r>
              <w:rPr>
                <w:rFonts w:hint="eastAsia" w:asciiTheme="minorEastAsia" w:hAnsiTheme="minorEastAsia"/>
                <w:sz w:val="18"/>
              </w:rPr>
              <w:t>(</w:t>
            </w:r>
            <w:r>
              <w:rPr>
                <w:rFonts w:hint="eastAsia" w:asciiTheme="minorEastAsia" w:hAnsiTheme="minorEastAsia"/>
                <w:sz w:val="18"/>
              </w:rPr>
              <w:t>態度・発言・記述</w:t>
            </w:r>
            <w:r>
              <w:rPr>
                <w:rFonts w:hint="eastAsia" w:asciiTheme="minorEastAsia" w:hAnsiTheme="minorEastAsia"/>
                <w:sz w:val="18"/>
              </w:rPr>
              <w:t>)</w:t>
            </w:r>
          </w:p>
          <w:p>
            <w:pPr>
              <w:pStyle w:val="0"/>
              <w:spacing w:after="0" w:afterLines="0" w:afterAutospacing="0"/>
              <w:jc w:val="right"/>
              <w:rPr>
                <w:rFonts w:hint="default" w:asciiTheme="minorEastAsia" w:hAnsiTheme="minorEastAsia"/>
                <w:sz w:val="18"/>
              </w:rPr>
            </w:pPr>
          </w:p>
        </w:tc>
      </w:tr>
      <w:tr>
        <w:trPr>
          <w:trHeight w:val="1658" w:hRule="atLeast"/>
        </w:trPr>
        <w:tc>
          <w:tcPr>
            <w:tcW w:w="3662"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第三次・・・自分の考えをまとめる。</w:t>
            </w:r>
          </w:p>
          <w:p>
            <w:pPr>
              <w:pStyle w:val="0"/>
              <w:spacing w:after="0" w:afterLines="0" w:afterAutospacing="0"/>
              <w:jc w:val="right"/>
              <w:rPr>
                <w:rFonts w:hint="default" w:asciiTheme="minorEastAsia" w:hAnsiTheme="minorEastAsia"/>
              </w:rPr>
            </w:pPr>
            <w:r>
              <w:rPr>
                <w:rFonts w:hint="eastAsia" w:asciiTheme="minorEastAsia" w:hAnsiTheme="minorEastAsia"/>
                <w:sz w:val="18"/>
              </w:rPr>
              <w:t>（２時間）</w:t>
            </w:r>
          </w:p>
          <w:p>
            <w:pPr>
              <w:pStyle w:val="0"/>
              <w:spacing w:after="0" w:afterLines="0" w:afterAutospacing="0"/>
              <w:rPr>
                <w:rFonts w:hint="default" w:asciiTheme="minorEastAsia" w:hAnsiTheme="minorEastAsia"/>
              </w:rPr>
            </w:pPr>
            <w:r>
              <w:rPr>
                <w:rFonts w:hint="eastAsia"/>
              </w:rPr>
              <mc:AlternateContent>
                <mc:Choice Requires="wps">
                  <w:drawing>
                    <wp:anchor distT="0" distB="0" distL="114300" distR="114300" simplePos="0" relativeHeight="5" behindDoc="0" locked="0" layoutInCell="1" hidden="0" allowOverlap="1">
                      <wp:simplePos x="0" y="0"/>
                      <wp:positionH relativeFrom="column">
                        <wp:posOffset>74930</wp:posOffset>
                      </wp:positionH>
                      <wp:positionV relativeFrom="paragraph">
                        <wp:posOffset>21590</wp:posOffset>
                      </wp:positionV>
                      <wp:extent cx="1962150" cy="342900"/>
                      <wp:effectExtent l="635" t="635" r="29845" b="10795"/>
                      <wp:wrapNone/>
                      <wp:docPr id="1032" name="角丸四角形 1"/>
                      <a:graphic xmlns:a="http://schemas.openxmlformats.org/drawingml/2006/main">
                        <a:graphicData uri="http://schemas.microsoft.com/office/word/2010/wordprocessingShape">
                          <wps:wsp>
                            <wps:cNvPr id="1032" name="角丸四角形 1"/>
                            <wps:cNvSpPr/>
                            <wps:spPr>
                              <a:xfrm>
                                <a:off x="0" y="0"/>
                                <a:ext cx="1962150" cy="3429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rPr>
                                      <w:rFonts w:hint="default"/>
                                      <w:sz w:val="12"/>
                                    </w:rPr>
                                  </w:pPr>
                                  <w:r>
                                    <w:rPr>
                                      <w:rFonts w:hint="eastAsia"/>
                                      <w:sz w:val="12"/>
                                    </w:rPr>
                                    <w:t>筆者の表現の工夫にも目を向けると自分の考えが伝えやすい。</w:t>
                                  </w:r>
                                </w:p>
                                <w:p>
                                  <w:pPr>
                                    <w:pStyle w:val="0"/>
                                    <w:rPr>
                                      <w:rFonts w:hint="default"/>
                                      <w:sz w:val="12"/>
                                    </w:rPr>
                                  </w:pPr>
                                </w:p>
                              </w:txbxContent>
                            </wps:txbx>
                            <wps:bodyPr vertOverflow="overflow" horzOverflow="overflow" wrap="square" lIns="36000" tIns="36000" rIns="36000" bIns="36000"/>
                          </wps:wsp>
                        </a:graphicData>
                      </a:graphic>
                    </wp:anchor>
                  </w:drawing>
                </mc:Choice>
                <mc:Fallback>
                  <w:pict>
                    <v:roundrect id="角丸四角形 1" style="mso-position-vertical-relative:text;z-index:5;mso-wrap-distance-left:9pt;width:154.5pt;height:27pt;mso-position-horizontal-relative:text;position:absolute;margin-left:5.9pt;margin-top:1.7pt;mso-wrap-distance-bottom:0pt;mso-wrap-distance-right:9pt;mso-wrap-distance-top:0pt;" o:spid="_x0000_s1032" o:allowincell="t" o:allowoverlap="t" filled="t" fillcolor="#ffffff [3201]" stroked="t" strokecolor="#000000 [3213]" strokeweight="1pt" o:spt="2" arcsize="10923f">
                      <v:fill/>
                      <v:stroke linestyle="single" miterlimit="8" endcap="flat" dashstyle="solid" filltype="solid"/>
                      <v:textbox style="layout-flow:horizontal;" inset="0.99999999999999978mm,0.99999999999999978mm,0.99999999999999978mm,0.99999999999999978mm">
                        <w:txbxContent>
                          <w:p>
                            <w:pPr>
                              <w:pStyle w:val="0"/>
                              <w:rPr>
                                <w:rFonts w:hint="default"/>
                                <w:sz w:val="12"/>
                              </w:rPr>
                            </w:pPr>
                            <w:r>
                              <w:rPr>
                                <w:rFonts w:hint="eastAsia"/>
                                <w:sz w:val="12"/>
                              </w:rPr>
                              <w:t>筆者の表現の工夫にも目を向けると自分の考えが伝えやすい。</w:t>
                            </w:r>
                          </w:p>
                          <w:p>
                            <w:pPr>
                              <w:pStyle w:val="0"/>
                              <w:rPr>
                                <w:rFonts w:hint="default"/>
                                <w:sz w:val="12"/>
                              </w:rPr>
                            </w:pPr>
                          </w:p>
                        </w:txbxContent>
                      </v:textbox>
                      <v:imagedata o:title=""/>
                      <w10:wrap type="none" anchorx="text" anchory="text"/>
                    </v:roundrect>
                  </w:pict>
                </mc:Fallback>
              </mc:AlternateContent>
            </w:r>
          </w:p>
        </w:tc>
        <w:tc>
          <w:tcPr>
            <w:tcW w:w="2895"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〇筆者の論の進め方の工夫を確認しながら、自分の考えをまとめることができるようにする。</w:t>
            </w:r>
          </w:p>
        </w:tc>
        <w:tc>
          <w:tcPr>
            <w:tcW w:w="2510" w:type="dxa"/>
            <w:vAlign w:val="top"/>
          </w:tcPr>
          <w:p>
            <w:pPr>
              <w:pStyle w:val="0"/>
              <w:spacing w:after="0" w:afterLines="0" w:afterAutospacing="0"/>
              <w:rPr>
                <w:rFonts w:hint="default" w:asciiTheme="minorEastAsia" w:hAnsiTheme="minorEastAsia"/>
                <w:sz w:val="18"/>
              </w:rPr>
            </w:pPr>
            <w:r>
              <w:rPr>
                <w:rFonts w:hint="eastAsia" w:asciiTheme="minorEastAsia" w:hAnsiTheme="minorEastAsia"/>
                <w:sz w:val="18"/>
              </w:rPr>
              <w:t>〇思考に関わる語句の量を増やし、話や文章の中で使っている。</w:t>
            </w:r>
          </w:p>
          <w:p>
            <w:pPr>
              <w:pStyle w:val="0"/>
              <w:spacing w:after="0" w:afterLines="0" w:afterAutospacing="0"/>
              <w:rPr>
                <w:rFonts w:hint="default" w:asciiTheme="minorEastAsia" w:hAnsiTheme="minorEastAsia"/>
                <w:sz w:val="18"/>
              </w:rPr>
            </w:pPr>
            <w:r>
              <w:rPr>
                <w:rFonts w:hint="eastAsia" w:asciiTheme="minorEastAsia" w:hAnsiTheme="minorEastAsia"/>
                <w:sz w:val="18"/>
              </w:rPr>
              <w:t>○文章を読んで理解したことに基づいて、自分の考えをまとめている。　　</w:t>
            </w:r>
            <w:r>
              <w:rPr>
                <w:rFonts w:hint="eastAsia" w:asciiTheme="minorEastAsia" w:hAnsiTheme="minorEastAsia"/>
                <w:sz w:val="18"/>
              </w:rPr>
              <w:t>(</w:t>
            </w:r>
            <w:r>
              <w:rPr>
                <w:rFonts w:hint="eastAsia" w:asciiTheme="minorEastAsia" w:hAnsiTheme="minorEastAsia"/>
                <w:sz w:val="18"/>
              </w:rPr>
              <w:t>態度・発言・記述</w:t>
            </w:r>
            <w:r>
              <w:rPr>
                <w:rFonts w:hint="eastAsia" w:asciiTheme="minorEastAsia" w:hAnsiTheme="minorEastAsia"/>
                <w:sz w:val="18"/>
              </w:rPr>
              <w:t>)</w:t>
            </w:r>
          </w:p>
        </w:tc>
      </w:tr>
    </w:tbl>
    <w:p>
      <w:pPr>
        <w:pStyle w:val="17"/>
        <w:spacing w:after="0" w:afterLines="0" w:afterAutospacing="0"/>
        <w:ind w:left="420" w:leftChars="0"/>
        <w:rPr>
          <w:rFonts w:hint="default" w:asciiTheme="minorEastAsia" w:hAnsiTheme="minorEastAsia"/>
        </w:rPr>
      </w:pPr>
    </w:p>
    <w:p>
      <w:pPr>
        <w:pStyle w:val="0"/>
        <w:spacing w:after="0" w:afterLines="0" w:afterAutospacing="0"/>
        <w:rPr>
          <w:rFonts w:hint="default" w:asciiTheme="majorEastAsia" w:hAnsiTheme="majorEastAsia" w:eastAsiaTheme="majorEastAsia"/>
          <w:sz w:val="22"/>
        </w:rPr>
      </w:pPr>
      <w:r>
        <w:rPr>
          <w:rFonts w:hint="eastAsia" w:asciiTheme="majorEastAsia" w:hAnsiTheme="majorEastAsia" w:eastAsiaTheme="majorEastAsia"/>
          <w:sz w:val="22"/>
        </w:rPr>
        <w:t>５　本時の活動</w:t>
      </w:r>
    </w:p>
    <w:p>
      <w:pPr>
        <w:pStyle w:val="0"/>
        <w:numPr>
          <w:ilvl w:val="0"/>
          <w:numId w:val="2"/>
        </w:numPr>
        <w:spacing w:after="0" w:afterLines="0" w:afterAutospacing="0"/>
        <w:rPr>
          <w:rFonts w:hint="default" w:asciiTheme="minorEastAsia" w:hAnsiTheme="minorEastAsia"/>
        </w:rPr>
      </w:pPr>
      <w:r>
        <w:rPr>
          <w:rFonts w:hint="eastAsia" w:asciiTheme="minorEastAsia" w:hAnsiTheme="minorEastAsia"/>
        </w:rPr>
        <w:t>目　標　①活動目標　「考える」ことについての考えを伝え合おう。</w:t>
      </w:r>
    </w:p>
    <w:p>
      <w:pPr>
        <w:pStyle w:val="0"/>
        <w:spacing w:after="0" w:afterLines="0" w:afterAutospacing="0"/>
        <w:ind w:left="2509" w:hanging="2509" w:hangingChars="1300"/>
        <w:rPr>
          <w:rFonts w:hint="default" w:asciiTheme="minorEastAsia" w:hAnsiTheme="minorEastAsia"/>
        </w:rPr>
      </w:pPr>
      <w:r>
        <w:rPr>
          <w:rFonts w:hint="eastAsia" w:asciiTheme="minorEastAsia" w:hAnsiTheme="minorEastAsia"/>
        </w:rPr>
        <w:t>　　　　　　　②指導目標　友達と考えを伝え合い、自分の考えを広げたり深めたりすることができるようにする。</w:t>
      </w:r>
    </w:p>
    <w:p>
      <w:pPr>
        <w:pStyle w:val="0"/>
        <w:numPr>
          <w:ilvl w:val="0"/>
          <w:numId w:val="2"/>
        </w:numPr>
        <w:spacing w:after="0" w:afterLines="0" w:afterAutospacing="0"/>
        <w:rPr>
          <w:rFonts w:hint="default" w:asciiTheme="minorEastAsia" w:hAnsiTheme="minorEastAsia"/>
        </w:rPr>
      </w:pPr>
      <w:r>
        <w:rPr>
          <w:rFonts w:hint="eastAsia" w:asciiTheme="minorEastAsia" w:hAnsiTheme="minorEastAsia"/>
        </w:rPr>
        <w:t>展　開</w:t>
      </w:r>
    </w:p>
    <w:tbl>
      <w:tblPr>
        <w:tblStyle w:val="20"/>
        <w:tblW w:w="9060" w:type="dxa"/>
        <w:tblInd w:w="0" w:type="dxa"/>
        <w:tblLayout w:type="fixed"/>
        <w:tblLook w:firstRow="1" w:lastRow="0" w:firstColumn="1" w:lastColumn="0" w:noHBand="0" w:noVBand="1" w:val="04A0"/>
      </w:tblPr>
      <w:tblGrid>
        <w:gridCol w:w="2697"/>
        <w:gridCol w:w="4528"/>
        <w:gridCol w:w="1835"/>
      </w:tblGrid>
      <w:tr>
        <w:trPr/>
        <w:tc>
          <w:tcPr>
            <w:tcW w:w="2697" w:type="dxa"/>
            <w:vAlign w:val="center"/>
          </w:tcPr>
          <w:p>
            <w:pPr>
              <w:pStyle w:val="0"/>
              <w:spacing w:after="0" w:afterLines="0" w:afterAutospacing="0"/>
              <w:jc w:val="center"/>
              <w:rPr>
                <w:rFonts w:hint="default" w:asciiTheme="minorEastAsia" w:hAnsiTheme="minorEastAsia"/>
              </w:rPr>
            </w:pPr>
            <w:r>
              <w:rPr>
                <w:rFonts w:hint="eastAsia" w:asciiTheme="minorEastAsia" w:hAnsiTheme="minorEastAsia"/>
              </w:rPr>
              <w:t>学習活動</w:t>
            </w:r>
          </w:p>
        </w:tc>
        <w:tc>
          <w:tcPr>
            <w:tcW w:w="4528" w:type="dxa"/>
            <w:vAlign w:val="center"/>
          </w:tcPr>
          <w:p>
            <w:pPr>
              <w:pStyle w:val="0"/>
              <w:spacing w:after="0" w:afterLines="0" w:afterAutospacing="0"/>
              <w:jc w:val="center"/>
              <w:rPr>
                <w:rFonts w:hint="default" w:asciiTheme="minorEastAsia" w:hAnsiTheme="minorEastAsia"/>
              </w:rPr>
            </w:pPr>
            <w:r>
              <w:rPr>
                <w:rFonts w:hint="eastAsia" w:asciiTheme="minorEastAsia" w:hAnsiTheme="minorEastAsia"/>
              </w:rPr>
              <w:t>主な指導・支援</w:t>
            </w:r>
          </w:p>
        </w:tc>
        <w:tc>
          <w:tcPr>
            <w:tcW w:w="1835" w:type="dxa"/>
            <w:vAlign w:val="center"/>
          </w:tcPr>
          <w:p>
            <w:pPr>
              <w:pStyle w:val="0"/>
              <w:spacing w:after="0" w:afterLines="0" w:afterAutospacing="0"/>
              <w:jc w:val="center"/>
              <w:rPr>
                <w:rFonts w:hint="default" w:asciiTheme="minorEastAsia" w:hAnsiTheme="minorEastAsia"/>
              </w:rPr>
            </w:pPr>
            <w:r>
              <w:rPr>
                <w:rFonts w:hint="eastAsia" w:asciiTheme="minorEastAsia" w:hAnsiTheme="minorEastAsia"/>
              </w:rPr>
              <w:t>具体の評価規準</w:t>
            </w:r>
          </w:p>
        </w:tc>
      </w:tr>
      <w:tr>
        <w:trPr>
          <w:trHeight w:val="3883" w:hRule="atLeast"/>
        </w:trPr>
        <w:tc>
          <w:tcPr>
            <w:tcW w:w="2697" w:type="dxa"/>
            <w:vAlign w:val="top"/>
          </w:tcPr>
          <w:p>
            <w:pPr>
              <w:pStyle w:val="0"/>
              <w:spacing w:after="0" w:afterLines="0" w:afterAutospacing="0"/>
              <w:rPr>
                <w:rFonts w:hint="default" w:asciiTheme="minorEastAsia" w:hAnsiTheme="minorEastAsia"/>
              </w:rPr>
            </w:pPr>
            <w:r>
              <w:rPr>
                <w:rFonts w:hint="eastAsia" w:asciiTheme="minorEastAsia" w:hAnsiTheme="minorEastAsia"/>
              </w:rPr>
              <w:t>１　学習問題を共有する。</w:t>
            </w:r>
          </w:p>
          <w:p>
            <w:pPr>
              <w:pStyle w:val="0"/>
              <w:spacing w:after="0" w:afterLines="0" w:afterAutospacing="0"/>
              <w:rPr>
                <w:rFonts w:hint="default" w:asciiTheme="minorEastAsia" w:hAnsiTheme="minorEastAsia"/>
              </w:rPr>
            </w:pPr>
            <w:r>
              <w:rPr>
                <w:rFonts w:hint="eastAsia"/>
              </w:rPr>
              <mc:AlternateContent>
                <mc:Choice Requires="wps">
                  <w:drawing>
                    <wp:anchor distT="0" distB="0" distL="114300" distR="114300" simplePos="0" relativeHeight="6" behindDoc="0" locked="0" layoutInCell="1" hidden="0" allowOverlap="1">
                      <wp:simplePos x="0" y="0"/>
                      <wp:positionH relativeFrom="column">
                        <wp:posOffset>-67310</wp:posOffset>
                      </wp:positionH>
                      <wp:positionV relativeFrom="paragraph">
                        <wp:posOffset>11430</wp:posOffset>
                      </wp:positionV>
                      <wp:extent cx="1666875" cy="333375"/>
                      <wp:effectExtent l="635" t="635" r="29845" b="10795"/>
                      <wp:wrapNone/>
                      <wp:docPr id="1033" name="四角形 2"/>
                      <a:graphic xmlns:a="http://schemas.openxmlformats.org/drawingml/2006/main">
                        <a:graphicData uri="http://schemas.microsoft.com/office/word/2010/wordprocessingShape">
                          <wps:wsp>
                            <wps:cNvPr id="1033" name="四角形 2"/>
                            <wps:cNvSpPr/>
                            <wps:spPr>
                              <a:xfrm>
                                <a:off x="0" y="0"/>
                                <a:ext cx="1666875" cy="3333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jc w:val="center"/>
                                    <w:rPr>
                                      <w:rFonts w:hint="default" w:asciiTheme="minorEastAsia" w:hAnsiTheme="minorEastAsia"/>
                                      <w:sz w:val="18"/>
                                    </w:rPr>
                                  </w:pPr>
                                  <w:r>
                                    <w:rPr>
                                      <w:rFonts w:hint="eastAsia" w:asciiTheme="minorEastAsia" w:hAnsiTheme="minorEastAsia"/>
                                      <w:sz w:val="21"/>
                                    </w:rPr>
                                    <w:t>中満さんの主張に納得か。</w:t>
                                  </w:r>
                                </w:p>
                                <w:p>
                                  <w:pPr>
                                    <w:pStyle w:val="0"/>
                                    <w:jc w:val="center"/>
                                    <w:rPr>
                                      <w:rFonts w:hint="default" w:ascii="UD デジタル 教科書体 NK-B" w:hAnsi="UD デジタル 教科書体 NK-B" w:eastAsia="UD デジタル 教科書体 NK-B"/>
                                    </w:rPr>
                                  </w:pPr>
                                </w:p>
                              </w:txbxContent>
                            </wps:txbx>
                            <wps:bodyPr rot="0" vertOverflow="overflow" horzOverflow="overflow" wrap="square" numCol="1" spcCol="0" rtlCol="0" fromWordArt="0" anchor="ctr" anchorCtr="0" forceAA="0" compatLnSpc="1"/>
                          </wps:wsp>
                        </a:graphicData>
                      </a:graphic>
                    </wp:anchor>
                  </w:drawing>
                </mc:Choice>
                <mc:Fallback>
                  <w:pict>
                    <v:rect id="四角形 2" style="mso-position-vertical-relative:text;z-index:6;mso-wrap-distance-left:9pt;width:131.25pt;height:26.25pt;mso-position-horizontal-relative:text;position:absolute;margin-left:-5.3pt;margin-top:0.9pt;mso-wrap-distance-bottom:0pt;mso-wrap-distance-right:9pt;mso-wrap-distance-top:0pt;v-text-anchor:middle;" o:spid="_x0000_s1033" o:allowincell="t" o:allowoverlap="t" filled="t" fillcolor="#ffffff [3201]" stroked="t" strokecolor="#000000 [3213]" strokeweight="1pt" o:spt="1">
                      <v:fill/>
                      <v:stroke linestyle="single" miterlimit="8" endcap="flat" dashstyle="solid" filltype="solid"/>
                      <v:textbox style="layout-flow:horizontal;">
                        <w:txbxContent>
                          <w:p>
                            <w:pPr>
                              <w:pStyle w:val="0"/>
                              <w:jc w:val="center"/>
                              <w:rPr>
                                <w:rFonts w:hint="default" w:asciiTheme="minorEastAsia" w:hAnsiTheme="minorEastAsia"/>
                                <w:sz w:val="18"/>
                              </w:rPr>
                            </w:pPr>
                            <w:r>
                              <w:rPr>
                                <w:rFonts w:hint="eastAsia" w:asciiTheme="minorEastAsia" w:hAnsiTheme="minorEastAsia"/>
                                <w:sz w:val="21"/>
                              </w:rPr>
                              <w:t>中満さんの主張に納得か。</w:t>
                            </w:r>
                          </w:p>
                          <w:p>
                            <w:pPr>
                              <w:pStyle w:val="0"/>
                              <w:jc w:val="center"/>
                              <w:rPr>
                                <w:rFonts w:hint="default" w:ascii="UD デジタル 教科書体 NK-B" w:hAnsi="UD デジタル 教科書体 NK-B" w:eastAsia="UD デジタル 教科書体 NK-B"/>
                              </w:rPr>
                            </w:pPr>
                          </w:p>
                        </w:txbxContent>
                      </v:textbox>
                      <v:imagedata o:title=""/>
                      <w10:wrap type="none" anchorx="text" anchory="text"/>
                    </v:rect>
                  </w:pict>
                </mc:Fallback>
              </mc:AlternateContent>
            </w:r>
          </w:p>
          <w:p>
            <w:pPr>
              <w:pStyle w:val="0"/>
              <w:spacing w:after="0" w:afterLines="0" w:afterAutospacing="0"/>
              <w:rPr>
                <w:rFonts w:hint="default" w:asciiTheme="minorEastAsia" w:hAnsiTheme="minorEastAsia"/>
              </w:rPr>
            </w:pPr>
          </w:p>
          <w:p>
            <w:pPr>
              <w:pStyle w:val="0"/>
              <w:spacing w:after="0" w:afterLines="0" w:afterAutospacing="0"/>
              <w:ind w:left="193" w:hanging="193" w:hangingChars="100"/>
              <w:rPr>
                <w:rFonts w:hint="default" w:asciiTheme="minorEastAsia" w:hAnsiTheme="minorEastAsia"/>
              </w:rPr>
            </w:pPr>
            <w:r>
              <w:rPr>
                <w:rFonts w:hint="eastAsia" w:asciiTheme="minorEastAsia" w:hAnsiTheme="minorEastAsia"/>
              </w:rPr>
              <w:t>２　話し合う。</w:t>
            </w:r>
          </w:p>
          <w:p>
            <w:pPr>
              <w:pStyle w:val="0"/>
              <w:spacing w:after="0" w:afterLines="0" w:afterAutospacing="0"/>
              <w:rPr>
                <w:rFonts w:hint="default" w:asciiTheme="minorEastAsia" w:hAnsiTheme="minorEastAsia"/>
              </w:rPr>
            </w:pPr>
          </w:p>
          <w:p>
            <w:pPr>
              <w:pStyle w:val="0"/>
              <w:spacing w:after="0" w:afterLines="0" w:afterAutospacing="0"/>
              <w:rPr>
                <w:rFonts w:hint="default" w:asciiTheme="minorEastAsia" w:hAnsiTheme="minorEastAsia"/>
              </w:rPr>
            </w:pPr>
          </w:p>
          <w:p>
            <w:pPr>
              <w:pStyle w:val="0"/>
              <w:spacing w:after="0" w:afterLines="0" w:afterAutospacing="0"/>
              <w:rPr>
                <w:rFonts w:hint="default" w:asciiTheme="minorEastAsia" w:hAnsiTheme="minorEastAsia"/>
              </w:rPr>
            </w:pPr>
          </w:p>
          <w:p>
            <w:pPr>
              <w:pStyle w:val="0"/>
              <w:spacing w:after="0" w:afterLines="0" w:afterAutospacing="0"/>
              <w:rPr>
                <w:rFonts w:hint="default" w:asciiTheme="minorEastAsia" w:hAnsiTheme="minorEastAsia"/>
              </w:rPr>
            </w:pPr>
          </w:p>
          <w:p>
            <w:pPr>
              <w:pStyle w:val="0"/>
              <w:spacing w:after="0" w:afterLines="0" w:afterAutospacing="0"/>
              <w:rPr>
                <w:rFonts w:hint="default" w:asciiTheme="minorEastAsia" w:hAnsiTheme="minorEastAsia"/>
              </w:rPr>
            </w:pPr>
            <w:r>
              <w:rPr>
                <w:rFonts w:hint="eastAsia" w:asciiTheme="minorEastAsia" w:hAnsiTheme="minorEastAsia"/>
              </w:rPr>
              <w:t>　</w:t>
            </w:r>
          </w:p>
          <w:p>
            <w:pPr>
              <w:pStyle w:val="0"/>
              <w:spacing w:after="0" w:afterLines="0" w:afterAutospacing="0"/>
              <w:rPr>
                <w:rFonts w:hint="default" w:asciiTheme="minorEastAsia" w:hAnsiTheme="minorEastAsia"/>
              </w:rPr>
            </w:pPr>
          </w:p>
          <w:p>
            <w:pPr>
              <w:pStyle w:val="0"/>
              <w:spacing w:after="0" w:afterLines="0" w:afterAutospacing="0"/>
              <w:ind w:left="193" w:hanging="193" w:hangingChars="100"/>
              <w:rPr>
                <w:rFonts w:hint="default" w:asciiTheme="minorEastAsia" w:hAnsiTheme="minorEastAsia"/>
              </w:rPr>
            </w:pPr>
            <w:r>
              <w:rPr>
                <w:rFonts w:hint="eastAsia" w:asciiTheme="minorEastAsia" w:hAnsiTheme="minorEastAsia"/>
              </w:rPr>
              <w:t>３　話し合いを通しての自分の考えをまとめる。</w:t>
            </w:r>
          </w:p>
        </w:tc>
        <w:tc>
          <w:tcPr>
            <w:tcW w:w="4528" w:type="dxa"/>
            <w:vAlign w:val="top"/>
          </w:tcPr>
          <w:p>
            <w:pPr>
              <w:pStyle w:val="0"/>
              <w:spacing w:after="0" w:afterLines="0" w:afterAutospacing="0"/>
              <w:ind w:left="193" w:hanging="193" w:hangingChars="100"/>
              <w:rPr>
                <w:rFonts w:hint="default" w:asciiTheme="minorEastAsia" w:hAnsiTheme="minorEastAsia"/>
              </w:rPr>
            </w:pPr>
            <w:r>
              <w:rPr>
                <w:rFonts w:hint="eastAsia" w:asciiTheme="minorEastAsia" w:hAnsiTheme="minorEastAsia"/>
              </w:rPr>
              <w:t>１　前時までの学習をふり返り、筆者の主張を確認できるようにする。</w:t>
            </w:r>
          </w:p>
          <w:p>
            <w:pPr>
              <w:pStyle w:val="0"/>
              <w:spacing w:after="0" w:afterLines="0" w:afterAutospacing="0"/>
              <w:rPr>
                <w:rFonts w:hint="default" w:asciiTheme="minorEastAsia" w:hAnsiTheme="minorEastAsia"/>
              </w:rPr>
            </w:pPr>
          </w:p>
          <w:p>
            <w:pPr>
              <w:pStyle w:val="0"/>
              <w:spacing w:after="0" w:afterLines="0" w:afterAutospacing="0"/>
              <w:ind w:left="193" w:hanging="193" w:hangingChars="100"/>
              <w:rPr>
                <w:rFonts w:hint="default" w:asciiTheme="minorEastAsia" w:hAnsiTheme="minorEastAsia"/>
              </w:rPr>
            </w:pPr>
            <w:r>
              <w:rPr>
                <w:rFonts w:hint="eastAsia" w:asciiTheme="minorEastAsia" w:hAnsiTheme="minorEastAsia"/>
              </w:rPr>
              <w:t>２　本時の学習問題に関連する問いをもった子どもから発言させ、全員で話し合いができるようにする。</w:t>
            </w:r>
          </w:p>
          <w:p>
            <w:pPr>
              <w:pStyle w:val="0"/>
              <w:spacing w:after="0" w:afterLines="0" w:afterAutospacing="0"/>
              <w:ind w:left="193" w:hanging="193" w:hangingChars="100"/>
              <w:rPr>
                <w:rFonts w:hint="default" w:asciiTheme="minorEastAsia" w:hAnsiTheme="minorEastAsia"/>
              </w:rPr>
            </w:pPr>
            <w:r>
              <w:rPr>
                <w:rFonts w:hint="eastAsia" w:asciiTheme="minorEastAsia" w:hAnsiTheme="minorEastAsia"/>
              </w:rPr>
              <w:t>○話し合いが停滞したときには、座席表をもとに教師から指名したり、質問したりする。</w:t>
            </w:r>
          </w:p>
          <w:p>
            <w:pPr>
              <w:pStyle w:val="0"/>
              <w:spacing w:after="0" w:afterLines="0" w:afterAutospacing="0"/>
              <w:ind w:left="193" w:hanging="193" w:hangingChars="100"/>
              <w:rPr>
                <w:rFonts w:hint="default" w:asciiTheme="minorEastAsia" w:hAnsiTheme="minorEastAsia"/>
              </w:rPr>
            </w:pPr>
            <w:r>
              <w:rPr>
                <w:rFonts w:hint="eastAsia" w:asciiTheme="minorEastAsia" w:hAnsiTheme="minorEastAsia"/>
              </w:rPr>
              <w:t>○話し合いの流れが分かるように板書する。　</w:t>
            </w:r>
          </w:p>
          <w:p>
            <w:pPr>
              <w:pStyle w:val="0"/>
              <w:spacing w:after="0" w:afterLines="0" w:afterAutospacing="0"/>
              <w:ind w:left="193" w:hanging="193" w:hangingChars="100"/>
              <w:rPr>
                <w:rFonts w:hint="default" w:asciiTheme="minorEastAsia" w:hAnsiTheme="minorEastAsia"/>
              </w:rPr>
            </w:pPr>
          </w:p>
          <w:p>
            <w:pPr>
              <w:pStyle w:val="0"/>
              <w:spacing w:after="0" w:afterLines="0" w:afterAutospacing="0"/>
              <w:ind w:left="193" w:hanging="193" w:hangingChars="100"/>
              <w:rPr>
                <w:rFonts w:hint="default" w:asciiTheme="minorEastAsia" w:hAnsiTheme="minorEastAsia"/>
              </w:rPr>
            </w:pPr>
            <w:r>
              <w:rPr>
                <w:rFonts w:hint="eastAsia" w:asciiTheme="minorEastAsia" w:hAnsiTheme="minorEastAsia"/>
              </w:rPr>
              <w:t>３　本時の学習問題に対する自分の考えをまとめることができるようにする。</w:t>
            </w:r>
          </w:p>
        </w:tc>
        <w:tc>
          <w:tcPr>
            <w:tcW w:w="1835" w:type="dxa"/>
            <w:vAlign w:val="top"/>
          </w:tcPr>
          <w:p>
            <w:pPr>
              <w:pStyle w:val="0"/>
              <w:spacing w:after="0" w:afterLines="0" w:afterAutospacing="0"/>
              <w:rPr>
                <w:rFonts w:hint="default" w:asciiTheme="minorEastAsia" w:hAnsiTheme="minorEastAsia"/>
              </w:rPr>
            </w:pPr>
          </w:p>
          <w:p>
            <w:pPr>
              <w:pStyle w:val="0"/>
              <w:spacing w:after="0" w:afterLines="0" w:afterAutospacing="0"/>
              <w:rPr>
                <w:rFonts w:hint="default" w:asciiTheme="minorEastAsia" w:hAnsiTheme="minorEastAsia"/>
              </w:rPr>
            </w:pPr>
          </w:p>
          <w:p>
            <w:pPr>
              <w:pStyle w:val="0"/>
              <w:spacing w:after="0" w:afterLines="0" w:afterAutospacing="0"/>
              <w:rPr>
                <w:rFonts w:hint="default" w:asciiTheme="minorEastAsia" w:hAnsiTheme="minorEastAsia"/>
              </w:rPr>
            </w:pPr>
          </w:p>
          <w:p>
            <w:pPr>
              <w:pStyle w:val="0"/>
              <w:spacing w:after="0" w:afterLines="0" w:afterAutospacing="0"/>
              <w:ind w:left="193" w:hanging="193" w:hangingChars="100"/>
              <w:rPr>
                <w:rFonts w:hint="default" w:asciiTheme="minorEastAsia" w:hAnsiTheme="minorEastAsia"/>
              </w:rPr>
            </w:pPr>
            <w:r>
              <w:rPr>
                <w:rFonts w:hint="eastAsia" w:asciiTheme="minorEastAsia" w:hAnsiTheme="minorEastAsia"/>
              </w:rPr>
              <w:t>〇文章を読んで理解したことに基づいて、互いの意見や経験の違いに気づき、認め合いながら考えている。</w:t>
            </w:r>
          </w:p>
          <w:p>
            <w:pPr>
              <w:pStyle w:val="0"/>
              <w:spacing w:after="0" w:afterLines="0" w:afterAutospacing="0"/>
              <w:ind w:left="193" w:hanging="193" w:hangingChars="100"/>
              <w:jc w:val="right"/>
              <w:rPr>
                <w:rFonts w:hint="default" w:asciiTheme="minorEastAsia" w:hAnsiTheme="minorEastAsia"/>
              </w:rPr>
            </w:pPr>
            <w:r>
              <w:rPr>
                <w:rFonts w:hint="eastAsia" w:asciiTheme="minorEastAsia" w:hAnsiTheme="minorEastAsia"/>
                <w:sz w:val="18"/>
              </w:rPr>
              <w:t>(</w:t>
            </w:r>
            <w:r>
              <w:rPr>
                <w:rFonts w:hint="eastAsia" w:asciiTheme="minorEastAsia" w:hAnsiTheme="minorEastAsia"/>
                <w:sz w:val="18"/>
              </w:rPr>
              <w:t>態度・発言・記述</w:t>
            </w:r>
            <w:r>
              <w:rPr>
                <w:rFonts w:hint="eastAsia" w:asciiTheme="minorEastAsia" w:hAnsiTheme="minorEastAsia"/>
                <w:sz w:val="18"/>
              </w:rPr>
              <w:t>)</w:t>
            </w:r>
          </w:p>
          <w:p>
            <w:pPr>
              <w:pStyle w:val="0"/>
              <w:wordWrap w:val="0"/>
              <w:spacing w:after="0" w:afterLines="0" w:afterAutospacing="0"/>
              <w:ind w:right="772" w:rightChars="400"/>
              <w:jc w:val="right"/>
              <w:rPr>
                <w:rFonts w:hint="default" w:asciiTheme="minorEastAsia" w:hAnsiTheme="minorEastAsia"/>
              </w:rPr>
            </w:pPr>
            <w:r>
              <w:rPr>
                <w:rFonts w:hint="eastAsia" w:asciiTheme="minorEastAsia" w:hAnsiTheme="minorEastAsia"/>
              </w:rPr>
              <w:t>　　　</w:t>
            </w:r>
          </w:p>
        </w:tc>
      </w:tr>
    </w:tbl>
    <w:p>
      <w:pPr>
        <w:pStyle w:val="0"/>
        <w:spacing w:after="0" w:afterLines="0" w:afterAutospacing="0"/>
        <w:rPr>
          <w:rFonts w:hint="default" w:asciiTheme="minorEastAsia" w:hAnsiTheme="minorEastAsia"/>
        </w:rPr>
      </w:pPr>
    </w:p>
    <w:p>
      <w:pPr>
        <w:pStyle w:val="0"/>
        <w:spacing w:after="0" w:afterLines="0" w:afterAutospacing="0"/>
        <w:rPr>
          <w:rFonts w:hint="default" w:asciiTheme="minorEastAsia" w:hAnsiTheme="minorEastAsia"/>
        </w:rPr>
      </w:pPr>
      <w:r>
        <w:rPr>
          <w:rFonts w:hint="eastAsia" w:asciiTheme="minorEastAsia" w:hAnsiTheme="minorEastAsia"/>
        </w:rPr>
        <w:t>（３）本時の評価</w:t>
      </w:r>
    </w:p>
    <w:tbl>
      <w:tblPr>
        <w:tblStyle w:val="20"/>
        <w:tblW w:w="9067" w:type="dxa"/>
        <w:tblInd w:w="0" w:type="dxa"/>
        <w:tblLayout w:type="fixed"/>
        <w:tblLook w:firstRow="1" w:lastRow="1" w:firstColumn="1" w:lastColumn="1" w:noHBand="0" w:noVBand="0" w:val="01E0"/>
      </w:tblPr>
      <w:tblGrid>
        <w:gridCol w:w="3855"/>
        <w:gridCol w:w="5212"/>
      </w:tblGrid>
      <w:tr>
        <w:trPr/>
        <w:tc>
          <w:tcPr>
            <w:tcW w:w="3855" w:type="dxa"/>
            <w:vAlign w:val="center"/>
          </w:tcPr>
          <w:p>
            <w:pPr>
              <w:pStyle w:val="0"/>
              <w:spacing w:after="0" w:afterLines="0" w:afterAutospacing="0"/>
              <w:jc w:val="left"/>
              <w:rPr>
                <w:rFonts w:hint="default" w:asciiTheme="minorEastAsia" w:hAnsiTheme="minorEastAsia"/>
              </w:rPr>
            </w:pPr>
            <w:r>
              <w:rPr>
                <w:rFonts w:hint="eastAsia" w:asciiTheme="minorEastAsia" w:hAnsiTheme="minorEastAsia"/>
              </w:rPr>
              <w:t>「十分満足できる」と判断される状況</w:t>
            </w:r>
          </w:p>
        </w:tc>
        <w:tc>
          <w:tcPr>
            <w:tcW w:w="5212" w:type="dxa"/>
            <w:vAlign w:val="center"/>
          </w:tcPr>
          <w:p>
            <w:pPr>
              <w:pStyle w:val="0"/>
              <w:spacing w:after="0" w:afterLines="0" w:afterAutospacing="0"/>
              <w:jc w:val="left"/>
              <w:rPr>
                <w:rFonts w:hint="default" w:asciiTheme="minorEastAsia" w:hAnsiTheme="minorEastAsia"/>
              </w:rPr>
            </w:pPr>
            <w:r>
              <w:rPr>
                <w:rFonts w:hint="eastAsia" w:asciiTheme="minorEastAsia" w:hAnsiTheme="minorEastAsia"/>
              </w:rPr>
              <w:t>文章を読んで理解したことに基づいて、互いの意見や経験の違いに気づき、認め合いながら発言したり、聞いたりしている。</w:t>
            </w:r>
          </w:p>
        </w:tc>
      </w:tr>
      <w:tr>
        <w:trPr>
          <w:trHeight w:val="552" w:hRule="atLeast"/>
        </w:trPr>
        <w:tc>
          <w:tcPr>
            <w:tcW w:w="3855" w:type="dxa"/>
            <w:vAlign w:val="center"/>
          </w:tcPr>
          <w:p>
            <w:pPr>
              <w:pStyle w:val="0"/>
              <w:spacing w:after="0" w:afterLines="0" w:afterAutospacing="0"/>
              <w:jc w:val="left"/>
              <w:rPr>
                <w:rFonts w:hint="default" w:asciiTheme="minorEastAsia" w:hAnsiTheme="minorEastAsia"/>
              </w:rPr>
            </w:pPr>
            <w:r>
              <w:rPr>
                <w:rFonts w:hint="eastAsia" w:asciiTheme="minorEastAsia" w:hAnsiTheme="minorEastAsia"/>
              </w:rPr>
              <w:t>「おおむね満足できる」状況を実現するための手立て</w:t>
            </w:r>
          </w:p>
        </w:tc>
        <w:tc>
          <w:tcPr>
            <w:tcW w:w="5212" w:type="dxa"/>
            <w:vAlign w:val="center"/>
          </w:tcPr>
          <w:p>
            <w:pPr>
              <w:pStyle w:val="0"/>
              <w:spacing w:after="0" w:afterLines="0" w:afterAutospacing="0"/>
              <w:jc w:val="left"/>
              <w:rPr>
                <w:rFonts w:hint="default" w:asciiTheme="minorEastAsia" w:hAnsiTheme="minorEastAsia"/>
              </w:rPr>
            </w:pPr>
            <w:r>
              <w:rPr>
                <w:rFonts w:hint="eastAsia" w:asciiTheme="minorEastAsia" w:hAnsiTheme="minorEastAsia"/>
              </w:rPr>
              <w:t>座席表にそれぞれの学習問題に対する考えを記入しておき、教師から発言や記述を促す声かけをする。</w:t>
            </w:r>
          </w:p>
        </w:tc>
      </w:tr>
    </w:tbl>
    <w:p>
      <w:pPr>
        <w:pStyle w:val="0"/>
        <w:spacing w:after="0" w:afterLines="0" w:afterAutospacing="0"/>
        <w:rPr>
          <w:rFonts w:hint="default" w:asciiTheme="minorEastAsia" w:hAnsiTheme="minorEastAsia"/>
        </w:rPr>
      </w:pPr>
    </w:p>
    <w:sectPr>
      <w:pgSz w:w="11906" w:h="16838"/>
      <w:pgMar w:top="1418" w:right="1418" w:bottom="1418" w:left="1418" w:header="851" w:footer="992" w:gutter="0"/>
      <w:cols w:space="720"/>
      <w:textDirection w:val="lrTb"/>
      <w:docGrid w:type="linesAndChars" w:linePitch="291" w:charSpace="-34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UD デジタル 教科書体 NK-B">
    <w:panose1 w:val="000008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singleLevel"/>
    <w:tmpl w:val="97591618"/>
    <w:lvl w:ilvl="0">
      <w:start w:val="1"/>
      <w:numFmt w:val="decimalFullWidth"/>
      <w:lvlText w:val="(%1)"/>
      <w:lvlJc w:val="left"/>
      <w:pPr>
        <w:tabs>
          <w:tab w:val="num" w:leader="none" w:pos="312"/>
        </w:tabs>
      </w:pPr>
      <w:rPr>
        <w:rFonts w:hint="eastAsia"/>
      </w:rPr>
    </w:lvl>
  </w:abstractNum>
  <w:abstractNum w:abstractNumId="1">
    <w:nsid w:val="00000002"/>
    <w:multiLevelType w:val="singleLevel"/>
    <w:tmpl w:val="CDE0B066"/>
    <w:lvl w:ilvl="0">
      <w:start w:val="1"/>
      <w:numFmt w:val="decimalFullWidth"/>
      <w:suff w:val="nothing"/>
      <w:lvlText w:val="（%1）"/>
      <w:lvlJc w:val="left"/>
      <w:rPr>
        <w:rFonts w:hint="eastAsia"/>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420"/>
  <w:drawingGridHorizontalSpacing w:val="193"/>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rPr>
    </w:rPrDefault>
    <w:pPrDefault>
      <w:pPr>
        <w:spacing w:after="160" w:afterLines="0" w:afterAutospacing="0" w:line="259" w:lineRule="auto"/>
      </w:pPr>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ind w:left="840" w:leftChars="400"/>
    </w:pPr>
  </w:style>
  <w:style w:type="paragraph" w:styleId="18">
    <w:name w:val="Balloon Text"/>
    <w:basedOn w:val="0"/>
    <w:next w:val="18"/>
    <w:link w:val="19"/>
    <w:uiPriority w:val="0"/>
    <w:semiHidden/>
    <w:pPr>
      <w:spacing w:after="0" w:afterLines="0" w:afterAutospacing="0" w:line="240" w:lineRule="auto"/>
    </w:pPr>
    <w:rPr>
      <w:rFonts w:asciiTheme="majorHAnsi" w:hAnsiTheme="majorHAnsi" w:eastAsiaTheme="majorEastAsia"/>
      <w:sz w:val="18"/>
    </w:rPr>
  </w:style>
  <w:style w:type="character" w:styleId="19" w:customStyle="1">
    <w:name w:val="吹き出し (文字)"/>
    <w:basedOn w:val="10"/>
    <w:next w:val="19"/>
    <w:link w:val="18"/>
    <w:uiPriority w:val="0"/>
    <w:rPr>
      <w:rFonts w:asciiTheme="majorHAnsi" w:hAnsiTheme="majorHAnsi" w:eastAsiaTheme="majorEastAsia"/>
      <w:kern w:val="2"/>
      <w:sz w:val="18"/>
    </w:rPr>
  </w:style>
  <w:style w:type="table" w:styleId="20">
    <w:name w:val="Table Grid"/>
    <w:basedOn w:val="11"/>
    <w:next w:val="2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672</TotalTime>
  <Pages>3</Pages>
  <Words>1</Words>
  <Characters>2367</Characters>
  <Application>JUST Note</Application>
  <Lines>159</Lines>
  <Paragraphs>71</Paragraphs>
  <CharactersWithSpaces>2416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te07</cp:lastModifiedBy>
  <cp:lastPrinted>2025-08-04T06:46:52Z</cp:lastPrinted>
  <dcterms:created xsi:type="dcterms:W3CDTF">2025-07-17T07:36:00Z</dcterms:created>
  <dcterms:modified xsi:type="dcterms:W3CDTF">2025-09-25T07:54:43Z</dcterms:modified>
  <cp:revision>22</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1041-11.8.2.8498</vt:lpwstr>
  </property>
</Properties>
</file>